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44909" w14:textId="77777777" w:rsidR="00746DB2" w:rsidRDefault="00746DB2">
      <w:pPr>
        <w:pStyle w:val="normal0"/>
        <w:jc w:val="center"/>
      </w:pPr>
    </w:p>
    <w:p w14:paraId="5FB28EBF" w14:textId="77777777" w:rsidR="00746DB2" w:rsidRDefault="0001241A">
      <w:pPr>
        <w:pStyle w:val="normal0"/>
        <w:jc w:val="center"/>
      </w:pPr>
      <w:r>
        <w:rPr>
          <w:noProof/>
          <w:lang w:val="es-ES"/>
        </w:rPr>
        <w:drawing>
          <wp:inline distT="0" distB="0" distL="0" distR="0" wp14:anchorId="19D55C2B" wp14:editId="293DA8B3">
            <wp:extent cx="2088658" cy="113697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t="9101"/>
                    <a:stretch>
                      <a:fillRect/>
                    </a:stretch>
                  </pic:blipFill>
                  <pic:spPr>
                    <a:xfrm>
                      <a:off x="0" y="0"/>
                      <a:ext cx="2088658" cy="1136974"/>
                    </a:xfrm>
                    <a:prstGeom prst="rect">
                      <a:avLst/>
                    </a:prstGeom>
                    <a:ln/>
                  </pic:spPr>
                </pic:pic>
              </a:graphicData>
            </a:graphic>
          </wp:inline>
        </w:drawing>
      </w:r>
    </w:p>
    <w:p w14:paraId="601B233B" w14:textId="77777777" w:rsidR="00746DB2" w:rsidRDefault="00746DB2">
      <w:pPr>
        <w:pStyle w:val="normal0"/>
        <w:jc w:val="center"/>
      </w:pPr>
    </w:p>
    <w:p w14:paraId="0C237337" w14:textId="77777777" w:rsidR="00746DB2" w:rsidRDefault="0001241A">
      <w:pPr>
        <w:pStyle w:val="normal0"/>
        <w:jc w:val="center"/>
      </w:pPr>
      <w:r>
        <w:rPr>
          <w:b/>
          <w:sz w:val="26"/>
          <w:szCs w:val="26"/>
        </w:rPr>
        <w:t>XV CONCURSO UNIVERSITARIO DE PROYECTOS DE INVESTIGACIÓN</w:t>
      </w:r>
    </w:p>
    <w:p w14:paraId="4707C438" w14:textId="77777777" w:rsidR="00746DB2" w:rsidRDefault="00746DB2">
      <w:pPr>
        <w:pStyle w:val="normal0"/>
        <w:jc w:val="center"/>
      </w:pPr>
    </w:p>
    <w:p w14:paraId="0FFF7DE0" w14:textId="77777777" w:rsidR="00746DB2" w:rsidRDefault="0001241A">
      <w:pPr>
        <w:pStyle w:val="normal0"/>
        <w:jc w:val="both"/>
      </w:pPr>
      <w:r>
        <w:rPr>
          <w:rFonts w:ascii="Arial" w:eastAsia="Arial" w:hAnsi="Arial" w:cs="Arial"/>
        </w:rPr>
        <w:t>La Dirección de Investigación de la Universidad de Cuenca (DIUC), con la finalidad de incentivar la conformación y fortalecer la consolidación de grupos de investigación en respuesta a los objetivos institucionales, del Plan Nacional del Buen Vivir y del S</w:t>
      </w:r>
      <w:r>
        <w:rPr>
          <w:rFonts w:ascii="Arial" w:eastAsia="Arial" w:hAnsi="Arial" w:cs="Arial"/>
        </w:rPr>
        <w:t xml:space="preserve">istema Nacional de Ciencia, Tecnología, Innovación y Saberes Ancestrales </w:t>
      </w:r>
    </w:p>
    <w:p w14:paraId="578CB292" w14:textId="77777777" w:rsidR="00746DB2" w:rsidRDefault="0001241A">
      <w:pPr>
        <w:pStyle w:val="normal0"/>
        <w:jc w:val="center"/>
      </w:pPr>
      <w:r>
        <w:rPr>
          <w:rFonts w:ascii="Arial" w:eastAsia="Arial" w:hAnsi="Arial" w:cs="Arial"/>
          <w:b/>
        </w:rPr>
        <w:t>CONVOCA</w:t>
      </w:r>
    </w:p>
    <w:p w14:paraId="4BAB6DB8" w14:textId="77777777" w:rsidR="00746DB2" w:rsidRDefault="00746DB2">
      <w:pPr>
        <w:pStyle w:val="normal0"/>
        <w:jc w:val="center"/>
      </w:pPr>
    </w:p>
    <w:p w14:paraId="0A9D0E27" w14:textId="77777777" w:rsidR="00746DB2" w:rsidRDefault="0001241A">
      <w:pPr>
        <w:pStyle w:val="normal0"/>
        <w:jc w:val="both"/>
      </w:pPr>
      <w:r>
        <w:rPr>
          <w:rFonts w:ascii="Arial" w:eastAsia="Arial" w:hAnsi="Arial" w:cs="Arial"/>
        </w:rPr>
        <w:t>A profesores e investigadores para la presentación de propuestas de proyectos de investigación que requieran financiamiento de la Universidad Cuenca y deriven en contribucio</w:t>
      </w:r>
      <w:r>
        <w:rPr>
          <w:rFonts w:ascii="Arial" w:eastAsia="Arial" w:hAnsi="Arial" w:cs="Arial"/>
        </w:rPr>
        <w:t>nes científicas y de desarrollo tecnológico de excelencia, procurando la colaboración interdisciplinaria, multidisciplinaria y transdisciplinaria</w:t>
      </w:r>
      <w:r>
        <w:t>.</w:t>
      </w:r>
    </w:p>
    <w:p w14:paraId="4634ADA2" w14:textId="77777777" w:rsidR="00746DB2" w:rsidRDefault="00746DB2">
      <w:pPr>
        <w:pStyle w:val="normal0"/>
        <w:jc w:val="both"/>
      </w:pPr>
    </w:p>
    <w:p w14:paraId="6DF5F3EB" w14:textId="77777777" w:rsidR="00746DB2" w:rsidRDefault="00746DB2">
      <w:pPr>
        <w:pStyle w:val="normal0"/>
        <w:jc w:val="both"/>
      </w:pPr>
    </w:p>
    <w:p w14:paraId="0F9B76EF" w14:textId="77777777" w:rsidR="00746DB2" w:rsidRDefault="0001241A">
      <w:pPr>
        <w:pStyle w:val="normal0"/>
        <w:numPr>
          <w:ilvl w:val="0"/>
          <w:numId w:val="18"/>
        </w:numPr>
        <w:spacing w:line="259" w:lineRule="auto"/>
        <w:ind w:hanging="360"/>
        <w:contextualSpacing/>
        <w:jc w:val="both"/>
        <w:rPr>
          <w:rFonts w:ascii="Arial" w:eastAsia="Arial" w:hAnsi="Arial" w:cs="Arial"/>
          <w:b/>
        </w:rPr>
      </w:pPr>
      <w:r>
        <w:rPr>
          <w:rFonts w:ascii="Arial" w:eastAsia="Arial" w:hAnsi="Arial" w:cs="Arial"/>
          <w:b/>
        </w:rPr>
        <w:t>Objetivo</w:t>
      </w:r>
    </w:p>
    <w:p w14:paraId="5A2E6C57" w14:textId="77777777" w:rsidR="00746DB2" w:rsidRDefault="00746DB2">
      <w:pPr>
        <w:pStyle w:val="normal0"/>
        <w:jc w:val="both"/>
      </w:pPr>
    </w:p>
    <w:p w14:paraId="41FF2451" w14:textId="77777777" w:rsidR="00746DB2" w:rsidRDefault="0001241A">
      <w:pPr>
        <w:pStyle w:val="normal0"/>
        <w:jc w:val="both"/>
      </w:pPr>
      <w:r>
        <w:rPr>
          <w:rFonts w:ascii="Arial" w:eastAsia="Arial" w:hAnsi="Arial" w:cs="Arial"/>
        </w:rPr>
        <w:t>El objetivo del concurso es fomentar y fortalecer el desarrollo científico y tecnológico en la Un</w:t>
      </w:r>
      <w:r>
        <w:rPr>
          <w:rFonts w:ascii="Arial" w:eastAsia="Arial" w:hAnsi="Arial" w:cs="Arial"/>
        </w:rPr>
        <w:t>iversidad de Cuenca a través del financiamiento de proyectos de investigación básica, aplicada o de desarrollo experimental con duración de 12, 18 y 24 meses en las siguientes áreas del conocimiento:</w:t>
      </w:r>
    </w:p>
    <w:p w14:paraId="742101AD" w14:textId="77777777" w:rsidR="00746DB2" w:rsidRDefault="00746DB2">
      <w:pPr>
        <w:pStyle w:val="normal0"/>
        <w:jc w:val="both"/>
      </w:pPr>
    </w:p>
    <w:p w14:paraId="314A4A47" w14:textId="77777777" w:rsidR="00746DB2" w:rsidRDefault="0001241A">
      <w:pPr>
        <w:pStyle w:val="normal0"/>
        <w:numPr>
          <w:ilvl w:val="0"/>
          <w:numId w:val="6"/>
        </w:numPr>
        <w:ind w:hanging="360"/>
        <w:contextualSpacing/>
        <w:jc w:val="both"/>
      </w:pPr>
      <w:r>
        <w:rPr>
          <w:rFonts w:ascii="Arial" w:eastAsia="Arial" w:hAnsi="Arial" w:cs="Arial"/>
        </w:rPr>
        <w:t>Ciencias Humanas y Sociales</w:t>
      </w:r>
    </w:p>
    <w:p w14:paraId="0A104629" w14:textId="77777777" w:rsidR="00746DB2" w:rsidRDefault="0001241A">
      <w:pPr>
        <w:pStyle w:val="normal0"/>
        <w:numPr>
          <w:ilvl w:val="0"/>
          <w:numId w:val="6"/>
        </w:numPr>
        <w:ind w:hanging="360"/>
        <w:contextualSpacing/>
        <w:jc w:val="both"/>
      </w:pPr>
      <w:r>
        <w:rPr>
          <w:rFonts w:ascii="Arial" w:eastAsia="Arial" w:hAnsi="Arial" w:cs="Arial"/>
        </w:rPr>
        <w:t>Ciencias Biológicas y de la</w:t>
      </w:r>
      <w:r>
        <w:rPr>
          <w:rFonts w:ascii="Arial" w:eastAsia="Arial" w:hAnsi="Arial" w:cs="Arial"/>
        </w:rPr>
        <w:t xml:space="preserve"> Salud</w:t>
      </w:r>
    </w:p>
    <w:p w14:paraId="2D60477F" w14:textId="77777777" w:rsidR="00746DB2" w:rsidRDefault="0001241A">
      <w:pPr>
        <w:pStyle w:val="normal0"/>
        <w:numPr>
          <w:ilvl w:val="0"/>
          <w:numId w:val="6"/>
        </w:numPr>
        <w:ind w:hanging="360"/>
        <w:contextualSpacing/>
        <w:jc w:val="both"/>
      </w:pPr>
      <w:r>
        <w:rPr>
          <w:rFonts w:ascii="Arial" w:eastAsia="Arial" w:hAnsi="Arial" w:cs="Arial"/>
        </w:rPr>
        <w:t>Ciencias Exactas y Tecnologías</w:t>
      </w:r>
    </w:p>
    <w:p w14:paraId="61A39A3E" w14:textId="77777777" w:rsidR="00746DB2" w:rsidRDefault="00746DB2">
      <w:pPr>
        <w:pStyle w:val="normal0"/>
        <w:jc w:val="both"/>
      </w:pPr>
    </w:p>
    <w:p w14:paraId="5C6124D2" w14:textId="77777777" w:rsidR="00746DB2" w:rsidRDefault="0001241A">
      <w:pPr>
        <w:pStyle w:val="normal0"/>
        <w:jc w:val="both"/>
      </w:pPr>
      <w:r>
        <w:rPr>
          <w:rFonts w:ascii="Arial" w:eastAsia="Arial" w:hAnsi="Arial" w:cs="Arial"/>
        </w:rPr>
        <w:t>Esta convocatoria se enmarca dentro de un plan institucional que incentiva la carrera de Investigador desde su formación hasta la consolidación científica que permitan atraer proyectos de alto impacto financiados prin</w:t>
      </w:r>
      <w:r>
        <w:rPr>
          <w:rFonts w:ascii="Arial" w:eastAsia="Arial" w:hAnsi="Arial" w:cs="Arial"/>
        </w:rPr>
        <w:t>cipalmente por instituciones externas.</w:t>
      </w:r>
    </w:p>
    <w:p w14:paraId="15CE8680" w14:textId="77777777" w:rsidR="00746DB2" w:rsidRDefault="00746DB2">
      <w:pPr>
        <w:pStyle w:val="normal0"/>
        <w:jc w:val="both"/>
      </w:pPr>
    </w:p>
    <w:p w14:paraId="2F0A99CB" w14:textId="77777777" w:rsidR="00746DB2" w:rsidRDefault="0001241A">
      <w:pPr>
        <w:pStyle w:val="normal0"/>
        <w:jc w:val="both"/>
      </w:pPr>
      <w:r>
        <w:rPr>
          <w:rFonts w:ascii="Arial" w:eastAsia="Arial" w:hAnsi="Arial" w:cs="Arial"/>
        </w:rPr>
        <w:t>La convocatoria reconoce la diversidad de la Universidad de Cuenca y los diferentes grados de madurez de sus grupos de investigación para lo cual ha establecido requisitos y obligaciones acordes a diferentes grados d</w:t>
      </w:r>
      <w:r>
        <w:rPr>
          <w:rFonts w:ascii="Arial" w:eastAsia="Arial" w:hAnsi="Arial" w:cs="Arial"/>
        </w:rPr>
        <w:t xml:space="preserve">e desarrollo y a su proyección. </w:t>
      </w:r>
    </w:p>
    <w:p w14:paraId="44BACA8D" w14:textId="77777777" w:rsidR="00746DB2" w:rsidRDefault="00746DB2">
      <w:pPr>
        <w:pStyle w:val="normal0"/>
        <w:jc w:val="both"/>
      </w:pPr>
    </w:p>
    <w:p w14:paraId="4CF959D7" w14:textId="77777777" w:rsidR="00746DB2" w:rsidRDefault="0001241A">
      <w:pPr>
        <w:pStyle w:val="normal0"/>
        <w:jc w:val="both"/>
      </w:pPr>
      <w:r>
        <w:rPr>
          <w:rFonts w:ascii="Arial" w:eastAsia="Arial" w:hAnsi="Arial" w:cs="Arial"/>
        </w:rPr>
        <w:t xml:space="preserve">La convocatoria enfatiza la simplificación y flexibilidad en la elaboración de las propuestas manteniendo el rigor científico-técnico e integrando criterios de </w:t>
      </w:r>
      <w:r>
        <w:rPr>
          <w:rFonts w:ascii="Arial" w:eastAsia="Arial" w:hAnsi="Arial" w:cs="Arial"/>
        </w:rPr>
        <w:lastRenderedPageBreak/>
        <w:t>evaluación que reconocen el valor científico, el impacto en la</w:t>
      </w:r>
      <w:r>
        <w:rPr>
          <w:rFonts w:ascii="Arial" w:eastAsia="Arial" w:hAnsi="Arial" w:cs="Arial"/>
        </w:rPr>
        <w:t xml:space="preserve"> sociedad y la efectividad en la gestión del proyecto.</w:t>
      </w:r>
    </w:p>
    <w:p w14:paraId="14F8660C" w14:textId="77777777" w:rsidR="00746DB2" w:rsidRDefault="00746DB2">
      <w:pPr>
        <w:pStyle w:val="normal0"/>
        <w:jc w:val="both"/>
      </w:pPr>
    </w:p>
    <w:p w14:paraId="186FA524" w14:textId="77777777" w:rsidR="00746DB2" w:rsidRDefault="0001241A">
      <w:pPr>
        <w:pStyle w:val="normal0"/>
        <w:jc w:val="both"/>
      </w:pPr>
      <w:r>
        <w:rPr>
          <w:rFonts w:ascii="Arial" w:eastAsia="Arial" w:hAnsi="Arial" w:cs="Arial"/>
        </w:rPr>
        <w:t>Toda propuesta de proyecto deberá registrarse en el periodo determinado para este fin por la DIUC (referirse a la sección 9) y deberá contar con una carta de apoyo del Director de Investigación del Departamento o de la Facultad correspondiente (referirse a</w:t>
      </w:r>
      <w:r>
        <w:rPr>
          <w:rFonts w:ascii="Arial" w:eastAsia="Arial" w:hAnsi="Arial" w:cs="Arial"/>
        </w:rPr>
        <w:t xml:space="preserve"> la sección 3).</w:t>
      </w:r>
      <w:r>
        <w:rPr>
          <w:rFonts w:ascii="Arial" w:eastAsia="Arial" w:hAnsi="Arial" w:cs="Arial"/>
          <w:color w:val="FF0000"/>
        </w:rPr>
        <w:t xml:space="preserve"> </w:t>
      </w:r>
      <w:r>
        <w:rPr>
          <w:rFonts w:ascii="Arial" w:eastAsia="Arial" w:hAnsi="Arial" w:cs="Arial"/>
        </w:rPr>
        <w:t>Dicho apoyo deberá mantener vigencia durante el periodo de permanencia del proyecto.</w:t>
      </w:r>
    </w:p>
    <w:p w14:paraId="0E1F1432" w14:textId="77777777" w:rsidR="00746DB2" w:rsidRDefault="00746DB2">
      <w:pPr>
        <w:pStyle w:val="normal0"/>
        <w:jc w:val="both"/>
      </w:pPr>
    </w:p>
    <w:p w14:paraId="59568BE4" w14:textId="77777777" w:rsidR="00746DB2" w:rsidRDefault="0001241A">
      <w:pPr>
        <w:pStyle w:val="normal0"/>
        <w:jc w:val="both"/>
      </w:pPr>
      <w:r>
        <w:rPr>
          <w:rFonts w:ascii="Arial" w:eastAsia="Arial" w:hAnsi="Arial" w:cs="Arial"/>
        </w:rPr>
        <w:t>Las propuestas se presentarán para la obtención de uno de los tres tipos de financiamiento:</w:t>
      </w:r>
    </w:p>
    <w:p w14:paraId="68419FD7" w14:textId="77777777" w:rsidR="00746DB2" w:rsidRDefault="0001241A">
      <w:pPr>
        <w:pStyle w:val="normal0"/>
        <w:jc w:val="both"/>
      </w:pPr>
      <w:r>
        <w:rPr>
          <w:rFonts w:ascii="Arial" w:eastAsia="Arial" w:hAnsi="Arial" w:cs="Arial"/>
        </w:rPr>
        <w:t>a) Fondos semilla</w:t>
      </w:r>
    </w:p>
    <w:p w14:paraId="389DD82B" w14:textId="77777777" w:rsidR="00746DB2" w:rsidRDefault="0001241A">
      <w:pPr>
        <w:pStyle w:val="normal0"/>
        <w:jc w:val="both"/>
      </w:pPr>
      <w:r>
        <w:rPr>
          <w:rFonts w:ascii="Arial" w:eastAsia="Arial" w:hAnsi="Arial" w:cs="Arial"/>
        </w:rPr>
        <w:t>b) Fondos para consolidación de grupos y lín</w:t>
      </w:r>
      <w:r>
        <w:rPr>
          <w:rFonts w:ascii="Arial" w:eastAsia="Arial" w:hAnsi="Arial" w:cs="Arial"/>
        </w:rPr>
        <w:t>eas de investigación</w:t>
      </w:r>
    </w:p>
    <w:p w14:paraId="1A7AB407" w14:textId="77777777" w:rsidR="00746DB2" w:rsidRDefault="0001241A">
      <w:pPr>
        <w:pStyle w:val="normal0"/>
        <w:jc w:val="both"/>
      </w:pPr>
      <w:r>
        <w:rPr>
          <w:rFonts w:ascii="Arial" w:eastAsia="Arial" w:hAnsi="Arial" w:cs="Arial"/>
        </w:rPr>
        <w:t>c) Fondos para proyectos con contraparte externa</w:t>
      </w:r>
    </w:p>
    <w:p w14:paraId="7059322D" w14:textId="77777777" w:rsidR="00746DB2" w:rsidRDefault="00746DB2">
      <w:pPr>
        <w:pStyle w:val="normal0"/>
        <w:jc w:val="both"/>
      </w:pPr>
    </w:p>
    <w:p w14:paraId="28E6ED0C" w14:textId="77777777" w:rsidR="00967DF7" w:rsidRDefault="00967DF7">
      <w:pPr>
        <w:pStyle w:val="normal0"/>
        <w:jc w:val="both"/>
      </w:pPr>
    </w:p>
    <w:p w14:paraId="3E20B336" w14:textId="77777777" w:rsidR="00746DB2" w:rsidRDefault="00746DB2">
      <w:pPr>
        <w:pStyle w:val="normal0"/>
        <w:jc w:val="both"/>
      </w:pPr>
    </w:p>
    <w:p w14:paraId="0787EDE5" w14:textId="77777777" w:rsidR="00746DB2" w:rsidRDefault="0001241A">
      <w:pPr>
        <w:pStyle w:val="normal0"/>
        <w:jc w:val="both"/>
      </w:pPr>
      <w:r>
        <w:rPr>
          <w:rFonts w:ascii="Arial" w:eastAsia="Arial" w:hAnsi="Arial" w:cs="Arial"/>
          <w:b/>
        </w:rPr>
        <w:t>a) Fondos semilla</w:t>
      </w:r>
    </w:p>
    <w:p w14:paraId="04BE246A" w14:textId="77777777" w:rsidR="00746DB2" w:rsidRDefault="00746DB2">
      <w:pPr>
        <w:pStyle w:val="normal0"/>
        <w:jc w:val="both"/>
      </w:pPr>
    </w:p>
    <w:p w14:paraId="0D87AF28" w14:textId="77777777" w:rsidR="00746DB2" w:rsidRDefault="0001241A">
      <w:pPr>
        <w:pStyle w:val="normal0"/>
        <w:jc w:val="both"/>
      </w:pPr>
      <w:r>
        <w:rPr>
          <w:rFonts w:ascii="Arial" w:eastAsia="Arial" w:hAnsi="Arial" w:cs="Arial"/>
        </w:rPr>
        <w:t>Estos fondos están destinados a la conformación de nuevos grupos de investigación en la Universidad a través de la ejecución de proyectos en un área específica.</w:t>
      </w:r>
    </w:p>
    <w:p w14:paraId="2957514C" w14:textId="77777777" w:rsidR="00746DB2" w:rsidRDefault="00746DB2">
      <w:pPr>
        <w:pStyle w:val="normal0"/>
        <w:jc w:val="both"/>
      </w:pPr>
    </w:p>
    <w:p w14:paraId="15D69A31" w14:textId="77777777" w:rsidR="00746DB2" w:rsidRDefault="0001241A">
      <w:pPr>
        <w:pStyle w:val="normal0"/>
        <w:jc w:val="both"/>
      </w:pPr>
      <w:r>
        <w:rPr>
          <w:rFonts w:ascii="Arial" w:eastAsia="Arial" w:hAnsi="Arial" w:cs="Arial"/>
          <w:i/>
        </w:rPr>
        <w:t>Fin</w:t>
      </w:r>
      <w:r>
        <w:rPr>
          <w:rFonts w:ascii="Arial" w:eastAsia="Arial" w:hAnsi="Arial" w:cs="Arial"/>
          <w:i/>
        </w:rPr>
        <w:t>anciamiento.</w:t>
      </w:r>
      <w:r>
        <w:rPr>
          <w:rFonts w:ascii="Arial" w:eastAsia="Arial" w:hAnsi="Arial" w:cs="Arial"/>
        </w:rPr>
        <w:t xml:space="preserve"> Los proyectos de investigación financiados tendrán una cobertura de hasta 25.000 USD (veinte y cinco mil dólares americanos), incluido IVA.</w:t>
      </w:r>
    </w:p>
    <w:p w14:paraId="64E60B83" w14:textId="77777777" w:rsidR="00746DB2" w:rsidRDefault="00746DB2">
      <w:pPr>
        <w:pStyle w:val="normal0"/>
        <w:jc w:val="both"/>
      </w:pPr>
    </w:p>
    <w:p w14:paraId="685485E4" w14:textId="77777777" w:rsidR="00746DB2" w:rsidRDefault="0001241A">
      <w:pPr>
        <w:pStyle w:val="normal0"/>
        <w:jc w:val="both"/>
      </w:pPr>
      <w:r>
        <w:rPr>
          <w:rFonts w:ascii="Arial" w:eastAsia="Arial" w:hAnsi="Arial" w:cs="Arial"/>
          <w:i/>
        </w:rPr>
        <w:t>Requisitos de postulación.</w:t>
      </w:r>
      <w:r>
        <w:rPr>
          <w:rFonts w:ascii="Arial" w:eastAsia="Arial" w:hAnsi="Arial" w:cs="Arial"/>
        </w:rPr>
        <w:t xml:space="preserve"> La propuesta deberá ser presentada por un mínimo de tres miembros (incluidos el Director y co-Director).</w:t>
      </w:r>
    </w:p>
    <w:p w14:paraId="0DA16BD9" w14:textId="77777777" w:rsidR="00746DB2" w:rsidRDefault="00746DB2">
      <w:pPr>
        <w:pStyle w:val="normal0"/>
        <w:jc w:val="both"/>
      </w:pPr>
    </w:p>
    <w:p w14:paraId="04B32C84" w14:textId="77777777" w:rsidR="00746DB2" w:rsidRDefault="0001241A">
      <w:pPr>
        <w:pStyle w:val="normal0"/>
        <w:jc w:val="both"/>
      </w:pPr>
      <w:r>
        <w:rPr>
          <w:rFonts w:ascii="Arial" w:eastAsia="Arial" w:hAnsi="Arial" w:cs="Arial"/>
          <w:i/>
        </w:rPr>
        <w:t xml:space="preserve">Del Director y co-Director. </w:t>
      </w:r>
      <w:r>
        <w:rPr>
          <w:rFonts w:ascii="Arial" w:eastAsia="Arial" w:hAnsi="Arial" w:cs="Arial"/>
        </w:rPr>
        <w:t>Los docentes e investigadores aplicantes podrán ser Directores o co-Directores del proyecto siempre que reúnan los siguie</w:t>
      </w:r>
      <w:r>
        <w:rPr>
          <w:rFonts w:ascii="Arial" w:eastAsia="Arial" w:hAnsi="Arial" w:cs="Arial"/>
        </w:rPr>
        <w:t>ntes requisitos:</w:t>
      </w:r>
    </w:p>
    <w:p w14:paraId="68BF7EC5" w14:textId="77777777" w:rsidR="00746DB2" w:rsidRDefault="00746DB2">
      <w:pPr>
        <w:pStyle w:val="normal0"/>
        <w:jc w:val="both"/>
      </w:pPr>
    </w:p>
    <w:p w14:paraId="156F3BF6" w14:textId="77777777" w:rsidR="00746DB2" w:rsidRDefault="0001241A">
      <w:pPr>
        <w:pStyle w:val="normal0"/>
        <w:numPr>
          <w:ilvl w:val="0"/>
          <w:numId w:val="16"/>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docentes o investigadores titulares con dedicación de tiempo completo y título de cuarto nivel o docentes contratados con título de PhD y dedicación de tiempo completo. En caso de que el docente contratado sea el Director del proyecto</w:t>
      </w:r>
      <w:r>
        <w:rPr>
          <w:rFonts w:ascii="Arial" w:eastAsia="Arial" w:hAnsi="Arial" w:cs="Arial"/>
          <w:sz w:val="22"/>
          <w:szCs w:val="22"/>
        </w:rPr>
        <w:t>, el co-Director deberá ser un docente o investigador titular de la Universidad.</w:t>
      </w:r>
    </w:p>
    <w:p w14:paraId="675C1186" w14:textId="77777777" w:rsidR="00746DB2" w:rsidRDefault="0001241A">
      <w:pPr>
        <w:pStyle w:val="normal0"/>
        <w:numPr>
          <w:ilvl w:val="0"/>
          <w:numId w:val="16"/>
        </w:numPr>
        <w:spacing w:line="259" w:lineRule="auto"/>
        <w:ind w:hanging="360"/>
        <w:contextualSpacing/>
        <w:jc w:val="both"/>
        <w:rPr>
          <w:rFonts w:ascii="Arial" w:eastAsia="Arial" w:hAnsi="Arial" w:cs="Arial"/>
          <w:sz w:val="22"/>
          <w:szCs w:val="22"/>
        </w:rPr>
      </w:pPr>
      <w:r>
        <w:rPr>
          <w:rFonts w:ascii="Arial" w:eastAsia="Arial" w:hAnsi="Arial" w:cs="Arial"/>
          <w:sz w:val="22"/>
          <w:szCs w:val="22"/>
        </w:rPr>
        <w:t>En el periodo de cinco años previos a la convocatoria, ser autor/coautor en uno de los siguientes casos:</w:t>
      </w:r>
    </w:p>
    <w:p w14:paraId="5219349E" w14:textId="77777777" w:rsidR="00746DB2" w:rsidRDefault="0001241A">
      <w:pPr>
        <w:pStyle w:val="normal0"/>
        <w:numPr>
          <w:ilvl w:val="0"/>
          <w:numId w:val="7"/>
        </w:numPr>
        <w:spacing w:line="259" w:lineRule="auto"/>
        <w:ind w:hanging="360"/>
        <w:jc w:val="both"/>
      </w:pPr>
      <w:r>
        <w:rPr>
          <w:rFonts w:ascii="Arial" w:eastAsia="Arial" w:hAnsi="Arial" w:cs="Arial"/>
          <w:sz w:val="22"/>
          <w:szCs w:val="22"/>
        </w:rPr>
        <w:t>una o más publicaciones con factor de impacto o SJR en revistas cientí</w:t>
      </w:r>
      <w:r>
        <w:rPr>
          <w:rFonts w:ascii="Arial" w:eastAsia="Arial" w:hAnsi="Arial" w:cs="Arial"/>
          <w:sz w:val="22"/>
          <w:szCs w:val="22"/>
        </w:rPr>
        <w:t xml:space="preserve">ficas indexadas en las bases Web of Science / WoS (Thomson Reuters) o Scopus (Elsevier). Se incluyen los Proceedings de Congresos publicados con ISBN/ISSN en las bases Scopus (Elsevier) o Web of Science / WoS (Thomson Reuters). </w:t>
      </w:r>
    </w:p>
    <w:p w14:paraId="2C0483AA" w14:textId="77777777" w:rsidR="00746DB2" w:rsidRDefault="0001241A">
      <w:pPr>
        <w:pStyle w:val="normal0"/>
        <w:numPr>
          <w:ilvl w:val="0"/>
          <w:numId w:val="7"/>
        </w:numPr>
        <w:spacing w:line="259" w:lineRule="auto"/>
        <w:ind w:hanging="360"/>
        <w:jc w:val="both"/>
      </w:pPr>
      <w:r>
        <w:rPr>
          <w:rFonts w:ascii="Arial" w:eastAsia="Arial" w:hAnsi="Arial" w:cs="Arial"/>
          <w:sz w:val="22"/>
          <w:szCs w:val="22"/>
        </w:rPr>
        <w:t>uno o más libros científico</w:t>
      </w:r>
      <w:r>
        <w:rPr>
          <w:rFonts w:ascii="Arial" w:eastAsia="Arial" w:hAnsi="Arial" w:cs="Arial"/>
          <w:sz w:val="22"/>
          <w:szCs w:val="22"/>
        </w:rPr>
        <w:t>s o de artes publicados por editoriales que aseguren procesos de revisión por expertos externos a la Institución de la que el investigador forma parte.</w:t>
      </w:r>
    </w:p>
    <w:p w14:paraId="443BEAAC" w14:textId="77777777" w:rsidR="00746DB2" w:rsidRDefault="0001241A">
      <w:pPr>
        <w:pStyle w:val="normal0"/>
        <w:numPr>
          <w:ilvl w:val="0"/>
          <w:numId w:val="7"/>
        </w:numPr>
        <w:spacing w:line="259" w:lineRule="auto"/>
        <w:ind w:hanging="360"/>
        <w:jc w:val="both"/>
        <w:rPr>
          <w:rFonts w:ascii="Arial" w:eastAsia="Arial" w:hAnsi="Arial" w:cs="Arial"/>
          <w:sz w:val="22"/>
          <w:szCs w:val="22"/>
        </w:rPr>
      </w:pPr>
      <w:r>
        <w:rPr>
          <w:rFonts w:ascii="Arial" w:eastAsia="Arial" w:hAnsi="Arial" w:cs="Arial"/>
          <w:sz w:val="22"/>
          <w:szCs w:val="22"/>
        </w:rPr>
        <w:t>una o más publicaciones en revistas científicas indexadas en bases de carácter regional como LATINDEX ca</w:t>
      </w:r>
      <w:r>
        <w:rPr>
          <w:rFonts w:ascii="Arial" w:eastAsia="Arial" w:hAnsi="Arial" w:cs="Arial"/>
          <w:sz w:val="22"/>
          <w:szCs w:val="22"/>
        </w:rPr>
        <w:t xml:space="preserve">tálogo, ScIELO, REDALYC y LILACS o </w:t>
      </w:r>
      <w:r>
        <w:rPr>
          <w:rFonts w:ascii="Arial" w:eastAsia="Arial" w:hAnsi="Arial" w:cs="Arial"/>
          <w:sz w:val="22"/>
          <w:szCs w:val="22"/>
        </w:rPr>
        <w:lastRenderedPageBreak/>
        <w:t>publicaciones similares revisadas por expertos externos a la Institución de la que el investigador forma parte.</w:t>
      </w:r>
    </w:p>
    <w:p w14:paraId="49A6A120" w14:textId="77777777" w:rsidR="00746DB2" w:rsidRDefault="0001241A">
      <w:pPr>
        <w:pStyle w:val="normal0"/>
        <w:numPr>
          <w:ilvl w:val="0"/>
          <w:numId w:val="16"/>
        </w:numPr>
        <w:spacing w:line="259" w:lineRule="auto"/>
        <w:ind w:hanging="360"/>
        <w:contextualSpacing/>
        <w:jc w:val="both"/>
        <w:rPr>
          <w:rFonts w:ascii="Arial" w:eastAsia="Arial" w:hAnsi="Arial" w:cs="Arial"/>
          <w:sz w:val="22"/>
          <w:szCs w:val="22"/>
        </w:rPr>
      </w:pPr>
      <w:r>
        <w:rPr>
          <w:rFonts w:ascii="Arial" w:eastAsia="Arial" w:hAnsi="Arial" w:cs="Arial"/>
          <w:sz w:val="22"/>
          <w:szCs w:val="22"/>
        </w:rPr>
        <w:t>En el caso del área del conocimiento de Artes: deberá cumplir el requisito 2 ó ser autor/coautor de una o más</w:t>
      </w:r>
      <w:r>
        <w:rPr>
          <w:rFonts w:ascii="Arial" w:eastAsia="Arial" w:hAnsi="Arial" w:cs="Arial"/>
          <w:sz w:val="22"/>
          <w:szCs w:val="22"/>
        </w:rPr>
        <w:t xml:space="preserve"> obras de relevancia.</w:t>
      </w:r>
    </w:p>
    <w:p w14:paraId="18801DE5" w14:textId="77777777" w:rsidR="00746DB2" w:rsidRDefault="00746DB2">
      <w:pPr>
        <w:pStyle w:val="normal0"/>
        <w:jc w:val="both"/>
      </w:pPr>
    </w:p>
    <w:p w14:paraId="0607A8CC" w14:textId="77777777" w:rsidR="00746DB2" w:rsidRDefault="00746DB2">
      <w:pPr>
        <w:pStyle w:val="normal0"/>
        <w:jc w:val="both"/>
      </w:pPr>
    </w:p>
    <w:p w14:paraId="6EE33BF9" w14:textId="77777777" w:rsidR="00746DB2" w:rsidRDefault="0001241A">
      <w:pPr>
        <w:pStyle w:val="normal0"/>
        <w:jc w:val="both"/>
      </w:pPr>
      <w:r>
        <w:rPr>
          <w:rFonts w:ascii="Arial" w:eastAsia="Arial" w:hAnsi="Arial" w:cs="Arial"/>
          <w:i/>
        </w:rPr>
        <w:t xml:space="preserve">De los miembros del equipo de investigación. </w:t>
      </w:r>
      <w:r>
        <w:rPr>
          <w:rFonts w:ascii="Arial" w:eastAsia="Arial" w:hAnsi="Arial" w:cs="Arial"/>
        </w:rPr>
        <w:t>Los aplicantes podrán ser miembros siempre que reúnan los siguientes requisitos:</w:t>
      </w:r>
    </w:p>
    <w:p w14:paraId="1E80C38F" w14:textId="77777777" w:rsidR="00746DB2" w:rsidRDefault="00746DB2">
      <w:pPr>
        <w:pStyle w:val="normal0"/>
        <w:jc w:val="both"/>
      </w:pPr>
    </w:p>
    <w:p w14:paraId="4CDB016A" w14:textId="77777777" w:rsidR="00746DB2" w:rsidRDefault="0001241A">
      <w:pPr>
        <w:pStyle w:val="normal0"/>
        <w:jc w:val="both"/>
      </w:pPr>
      <w:r>
        <w:rPr>
          <w:rFonts w:ascii="Arial" w:eastAsia="Arial" w:hAnsi="Arial" w:cs="Arial"/>
          <w:i/>
        </w:rPr>
        <w:t>Investigadores</w:t>
      </w:r>
    </w:p>
    <w:p w14:paraId="08D22FC1" w14:textId="77777777" w:rsidR="00746DB2" w:rsidRDefault="0001241A">
      <w:pPr>
        <w:pStyle w:val="normal0"/>
        <w:numPr>
          <w:ilvl w:val="0"/>
          <w:numId w:val="1"/>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docentes o investigadores titulares de la Universidad de Cuenca  ó</w:t>
      </w:r>
    </w:p>
    <w:p w14:paraId="027EB657" w14:textId="77777777" w:rsidR="00746DB2" w:rsidRDefault="0001241A">
      <w:pPr>
        <w:pStyle w:val="normal0"/>
        <w:numPr>
          <w:ilvl w:val="0"/>
          <w:numId w:val="1"/>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docentes o investigadores contratados de la Universidad de Cuenca. Su vinculación al proyecto estará dada a través de un contrato con la Universidad de Cuenca.</w:t>
      </w:r>
    </w:p>
    <w:p w14:paraId="5225D60F" w14:textId="77777777" w:rsidR="00746DB2" w:rsidRDefault="00746DB2">
      <w:pPr>
        <w:pStyle w:val="normal0"/>
        <w:spacing w:line="259" w:lineRule="auto"/>
        <w:jc w:val="both"/>
      </w:pPr>
    </w:p>
    <w:p w14:paraId="1091EEF9" w14:textId="77777777" w:rsidR="00746DB2" w:rsidRDefault="0001241A">
      <w:pPr>
        <w:pStyle w:val="normal0"/>
        <w:jc w:val="both"/>
      </w:pPr>
      <w:r>
        <w:rPr>
          <w:rFonts w:ascii="Arial" w:eastAsia="Arial" w:hAnsi="Arial" w:cs="Arial"/>
          <w:i/>
        </w:rPr>
        <w:t xml:space="preserve">Investigadores asociados </w:t>
      </w:r>
    </w:p>
    <w:p w14:paraId="498971B1" w14:textId="77777777" w:rsidR="00746DB2" w:rsidRDefault="0001241A">
      <w:pPr>
        <w:pStyle w:val="normal0"/>
        <w:numPr>
          <w:ilvl w:val="0"/>
          <w:numId w:val="3"/>
        </w:numPr>
        <w:spacing w:line="259" w:lineRule="auto"/>
        <w:ind w:hanging="294"/>
        <w:contextualSpacing/>
        <w:jc w:val="both"/>
        <w:rPr>
          <w:rFonts w:ascii="Arial" w:eastAsia="Arial" w:hAnsi="Arial" w:cs="Arial"/>
          <w:sz w:val="22"/>
          <w:szCs w:val="22"/>
        </w:rPr>
      </w:pPr>
      <w:r>
        <w:rPr>
          <w:rFonts w:ascii="Arial" w:eastAsia="Arial" w:hAnsi="Arial" w:cs="Arial"/>
          <w:sz w:val="22"/>
          <w:szCs w:val="22"/>
        </w:rPr>
        <w:t>Ser docentes o investigadores de instituciones locales, nacionale</w:t>
      </w:r>
      <w:r>
        <w:rPr>
          <w:rFonts w:ascii="Arial" w:eastAsia="Arial" w:hAnsi="Arial" w:cs="Arial"/>
          <w:sz w:val="22"/>
          <w:szCs w:val="22"/>
        </w:rPr>
        <w:t>s o internacionales. Su vinculación estará dada a través de horas de investigación asignadas por la institución externa o a través de contrato con la Universidad de Cuenca.</w:t>
      </w:r>
    </w:p>
    <w:p w14:paraId="38DB65B9" w14:textId="77777777" w:rsidR="00746DB2" w:rsidRDefault="0001241A">
      <w:pPr>
        <w:pStyle w:val="normal0"/>
        <w:numPr>
          <w:ilvl w:val="0"/>
          <w:numId w:val="3"/>
        </w:numPr>
        <w:spacing w:line="259" w:lineRule="auto"/>
        <w:ind w:hanging="294"/>
        <w:contextualSpacing/>
        <w:jc w:val="both"/>
        <w:rPr>
          <w:rFonts w:ascii="Arial" w:eastAsia="Arial" w:hAnsi="Arial" w:cs="Arial"/>
          <w:sz w:val="22"/>
          <w:szCs w:val="22"/>
        </w:rPr>
      </w:pPr>
      <w:r>
        <w:rPr>
          <w:rFonts w:ascii="Arial" w:eastAsia="Arial" w:hAnsi="Arial" w:cs="Arial"/>
          <w:sz w:val="22"/>
          <w:szCs w:val="22"/>
        </w:rPr>
        <w:t xml:space="preserve">En el periodo de cinco años previos a la convocatoria, ser autor/coautor en uno de </w:t>
      </w:r>
      <w:r>
        <w:rPr>
          <w:rFonts w:ascii="Arial" w:eastAsia="Arial" w:hAnsi="Arial" w:cs="Arial"/>
          <w:sz w:val="22"/>
          <w:szCs w:val="22"/>
        </w:rPr>
        <w:t>los siguientes casos:</w:t>
      </w:r>
    </w:p>
    <w:p w14:paraId="53DA3C8D" w14:textId="77777777" w:rsidR="00746DB2" w:rsidRDefault="0001241A">
      <w:pPr>
        <w:pStyle w:val="normal0"/>
        <w:numPr>
          <w:ilvl w:val="0"/>
          <w:numId w:val="10"/>
        </w:numPr>
        <w:spacing w:line="259" w:lineRule="auto"/>
        <w:ind w:hanging="360"/>
        <w:jc w:val="both"/>
        <w:rPr>
          <w:rFonts w:ascii="Arial" w:eastAsia="Arial" w:hAnsi="Arial" w:cs="Arial"/>
          <w:sz w:val="22"/>
          <w:szCs w:val="22"/>
        </w:rPr>
      </w:pPr>
      <w:r>
        <w:rPr>
          <w:rFonts w:ascii="Arial" w:eastAsia="Arial" w:hAnsi="Arial" w:cs="Arial"/>
          <w:sz w:val="22"/>
          <w:szCs w:val="22"/>
        </w:rPr>
        <w:t xml:space="preserve">dos o más publicaciones con factor de impacto o SJR en revistas científicas indexadas en las bases Web of Science / WoS (Thomson Reuters) o Scopus (Elsevier). </w:t>
      </w:r>
    </w:p>
    <w:p w14:paraId="7651DEF6" w14:textId="77777777" w:rsidR="00746DB2" w:rsidRDefault="0001241A">
      <w:pPr>
        <w:pStyle w:val="normal0"/>
        <w:numPr>
          <w:ilvl w:val="0"/>
          <w:numId w:val="10"/>
        </w:numPr>
        <w:spacing w:line="259" w:lineRule="auto"/>
        <w:ind w:hanging="360"/>
        <w:jc w:val="both"/>
        <w:rPr>
          <w:rFonts w:ascii="Arial" w:eastAsia="Arial" w:hAnsi="Arial" w:cs="Arial"/>
          <w:sz w:val="22"/>
          <w:szCs w:val="22"/>
        </w:rPr>
      </w:pPr>
      <w:r>
        <w:rPr>
          <w:rFonts w:ascii="Arial" w:eastAsia="Arial" w:hAnsi="Arial" w:cs="Arial"/>
          <w:sz w:val="22"/>
          <w:szCs w:val="22"/>
        </w:rPr>
        <w:t>tres o más libros científicos o de artes publicados por editoriales que as</w:t>
      </w:r>
      <w:r>
        <w:rPr>
          <w:rFonts w:ascii="Arial" w:eastAsia="Arial" w:hAnsi="Arial" w:cs="Arial"/>
          <w:sz w:val="22"/>
          <w:szCs w:val="22"/>
        </w:rPr>
        <w:t>eguren procesos de revisión por expertos externos a la Institución de la que el investigador forma parte.</w:t>
      </w:r>
    </w:p>
    <w:p w14:paraId="3DE3793B" w14:textId="77777777" w:rsidR="00746DB2" w:rsidRDefault="0001241A">
      <w:pPr>
        <w:pStyle w:val="normal0"/>
        <w:numPr>
          <w:ilvl w:val="0"/>
          <w:numId w:val="10"/>
        </w:numPr>
        <w:spacing w:line="259" w:lineRule="auto"/>
        <w:ind w:hanging="360"/>
        <w:jc w:val="both"/>
        <w:rPr>
          <w:rFonts w:ascii="Arial" w:eastAsia="Arial" w:hAnsi="Arial" w:cs="Arial"/>
          <w:sz w:val="22"/>
          <w:szCs w:val="22"/>
        </w:rPr>
      </w:pPr>
      <w:r>
        <w:rPr>
          <w:rFonts w:ascii="Arial" w:eastAsia="Arial" w:hAnsi="Arial" w:cs="Arial"/>
          <w:sz w:val="22"/>
          <w:szCs w:val="22"/>
        </w:rPr>
        <w:t>seis o más publicaciones en revistas científicas indexadas en bases de carácter regional como LATINDEX catálogo, ScIELO, REDALYC y LILACS.</w:t>
      </w:r>
    </w:p>
    <w:p w14:paraId="5AAE9BA2" w14:textId="77777777" w:rsidR="00746DB2" w:rsidRDefault="0001241A">
      <w:pPr>
        <w:pStyle w:val="normal0"/>
        <w:numPr>
          <w:ilvl w:val="0"/>
          <w:numId w:val="3"/>
        </w:numPr>
        <w:spacing w:line="259" w:lineRule="auto"/>
        <w:ind w:hanging="294"/>
        <w:contextualSpacing/>
        <w:jc w:val="both"/>
        <w:rPr>
          <w:rFonts w:ascii="Arial" w:eastAsia="Arial" w:hAnsi="Arial" w:cs="Arial"/>
          <w:sz w:val="22"/>
          <w:szCs w:val="22"/>
        </w:rPr>
      </w:pPr>
      <w:r>
        <w:rPr>
          <w:rFonts w:ascii="Arial" w:eastAsia="Arial" w:hAnsi="Arial" w:cs="Arial"/>
          <w:sz w:val="22"/>
          <w:szCs w:val="22"/>
        </w:rPr>
        <w:t xml:space="preserve">En el caso </w:t>
      </w:r>
      <w:r>
        <w:rPr>
          <w:rFonts w:ascii="Arial" w:eastAsia="Arial" w:hAnsi="Arial" w:cs="Arial"/>
          <w:sz w:val="22"/>
          <w:szCs w:val="22"/>
        </w:rPr>
        <w:t>del área del conocimiento de Artes: deberá cumplir el requisito 2 ó ser autor/coautor de tres o más obras de relevancia.</w:t>
      </w:r>
    </w:p>
    <w:p w14:paraId="77956F76" w14:textId="77777777" w:rsidR="00746DB2" w:rsidRDefault="00746DB2">
      <w:pPr>
        <w:pStyle w:val="normal0"/>
        <w:jc w:val="both"/>
      </w:pPr>
    </w:p>
    <w:p w14:paraId="3AE20B5C" w14:textId="77777777" w:rsidR="00746DB2" w:rsidRDefault="0001241A">
      <w:pPr>
        <w:pStyle w:val="normal0"/>
        <w:jc w:val="both"/>
      </w:pPr>
      <w:r>
        <w:rPr>
          <w:rFonts w:ascii="Arial" w:eastAsia="Arial" w:hAnsi="Arial" w:cs="Arial"/>
          <w:i/>
        </w:rPr>
        <w:t>Asistentes de investigación</w:t>
      </w:r>
    </w:p>
    <w:p w14:paraId="0CDAAE41" w14:textId="77777777" w:rsidR="00746DB2" w:rsidRDefault="0001241A">
      <w:pPr>
        <w:pStyle w:val="normal0"/>
        <w:numPr>
          <w:ilvl w:val="0"/>
          <w:numId w:val="17"/>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designados como becarios de investigación conforme al Reglamento correspondiente, ó</w:t>
      </w:r>
    </w:p>
    <w:p w14:paraId="3C5BA152" w14:textId="77777777" w:rsidR="00746DB2" w:rsidRDefault="0001241A">
      <w:pPr>
        <w:pStyle w:val="normal0"/>
        <w:numPr>
          <w:ilvl w:val="0"/>
          <w:numId w:val="17"/>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designados com</w:t>
      </w:r>
      <w:r>
        <w:rPr>
          <w:rFonts w:ascii="Arial" w:eastAsia="Arial" w:hAnsi="Arial" w:cs="Arial"/>
          <w:sz w:val="22"/>
          <w:szCs w:val="22"/>
        </w:rPr>
        <w:t>o ayudantes de investigación conforme Reglamento para la Selección de Ayudantes de Cátedra e Investigación de la Universidad de Cuenca.</w:t>
      </w:r>
    </w:p>
    <w:p w14:paraId="224898FD" w14:textId="77777777" w:rsidR="00746DB2" w:rsidRDefault="00746DB2">
      <w:pPr>
        <w:pStyle w:val="normal0"/>
        <w:spacing w:line="259" w:lineRule="auto"/>
        <w:jc w:val="both"/>
      </w:pPr>
    </w:p>
    <w:p w14:paraId="5621DF5A" w14:textId="77777777" w:rsidR="00746DB2" w:rsidRDefault="0001241A">
      <w:pPr>
        <w:pStyle w:val="normal0"/>
        <w:jc w:val="both"/>
      </w:pPr>
      <w:r>
        <w:rPr>
          <w:rFonts w:ascii="Arial" w:eastAsia="Arial" w:hAnsi="Arial" w:cs="Arial"/>
          <w:i/>
        </w:rPr>
        <w:t>Asesores</w:t>
      </w:r>
    </w:p>
    <w:p w14:paraId="6C82576F" w14:textId="77777777" w:rsidR="00746DB2" w:rsidRDefault="0001241A">
      <w:pPr>
        <w:pStyle w:val="normal0"/>
        <w:numPr>
          <w:ilvl w:val="0"/>
          <w:numId w:val="21"/>
        </w:numPr>
        <w:spacing w:line="259" w:lineRule="auto"/>
        <w:ind w:left="709" w:hanging="283"/>
        <w:contextualSpacing/>
        <w:jc w:val="both"/>
        <w:rPr>
          <w:sz w:val="22"/>
          <w:szCs w:val="22"/>
        </w:rPr>
      </w:pPr>
      <w:r>
        <w:rPr>
          <w:rFonts w:ascii="Arial" w:eastAsia="Arial" w:hAnsi="Arial" w:cs="Arial"/>
          <w:sz w:val="22"/>
          <w:szCs w:val="22"/>
        </w:rPr>
        <w:t>Ser profesionales con experiencia reconocida en el área. Su vinculación estará dada a través de contrato con la Universidad de Cuenca.</w:t>
      </w:r>
    </w:p>
    <w:p w14:paraId="5F613210" w14:textId="77777777" w:rsidR="00746DB2" w:rsidRDefault="00746DB2">
      <w:pPr>
        <w:pStyle w:val="normal0"/>
        <w:jc w:val="both"/>
      </w:pPr>
    </w:p>
    <w:p w14:paraId="2ECA69A7" w14:textId="77777777" w:rsidR="00746DB2" w:rsidRDefault="0001241A">
      <w:pPr>
        <w:pStyle w:val="normal0"/>
        <w:jc w:val="both"/>
      </w:pPr>
      <w:r>
        <w:rPr>
          <w:rFonts w:ascii="Arial" w:eastAsia="Arial" w:hAnsi="Arial" w:cs="Arial"/>
          <w:i/>
        </w:rPr>
        <w:t>Personal de apoyo</w:t>
      </w:r>
    </w:p>
    <w:p w14:paraId="2643FD57" w14:textId="77777777" w:rsidR="00746DB2" w:rsidRDefault="0001241A">
      <w:pPr>
        <w:pStyle w:val="normal0"/>
        <w:numPr>
          <w:ilvl w:val="0"/>
          <w:numId w:val="23"/>
        </w:numPr>
        <w:spacing w:line="259" w:lineRule="auto"/>
        <w:ind w:left="709" w:hanging="283"/>
        <w:contextualSpacing/>
        <w:jc w:val="both"/>
        <w:rPr>
          <w:sz w:val="22"/>
          <w:szCs w:val="22"/>
        </w:rPr>
      </w:pPr>
      <w:r>
        <w:rPr>
          <w:rFonts w:ascii="Arial" w:eastAsia="Arial" w:hAnsi="Arial" w:cs="Arial"/>
          <w:sz w:val="22"/>
          <w:szCs w:val="22"/>
        </w:rPr>
        <w:t>Poseer preferentemente título académico para ejecutar tareas técnicas y de soporte al proyecto bajo la</w:t>
      </w:r>
      <w:r>
        <w:rPr>
          <w:rFonts w:ascii="Arial" w:eastAsia="Arial" w:hAnsi="Arial" w:cs="Arial"/>
          <w:sz w:val="22"/>
          <w:szCs w:val="22"/>
        </w:rPr>
        <w:t xml:space="preserve"> dirección de los investigadores del mismo.</w:t>
      </w:r>
    </w:p>
    <w:p w14:paraId="195ACBFF" w14:textId="77777777" w:rsidR="00746DB2" w:rsidRDefault="00746DB2">
      <w:pPr>
        <w:pStyle w:val="normal0"/>
        <w:jc w:val="both"/>
      </w:pPr>
    </w:p>
    <w:p w14:paraId="4B50C3DD" w14:textId="77777777" w:rsidR="00967DF7" w:rsidRDefault="00967DF7">
      <w:pPr>
        <w:pStyle w:val="normal0"/>
        <w:jc w:val="both"/>
        <w:rPr>
          <w:rFonts w:ascii="Arial" w:eastAsia="Arial" w:hAnsi="Arial" w:cs="Arial"/>
          <w:i/>
        </w:rPr>
      </w:pPr>
    </w:p>
    <w:p w14:paraId="7476C109" w14:textId="77777777" w:rsidR="00967DF7" w:rsidRDefault="00967DF7">
      <w:pPr>
        <w:pStyle w:val="normal0"/>
        <w:jc w:val="both"/>
        <w:rPr>
          <w:rFonts w:ascii="Arial" w:eastAsia="Arial" w:hAnsi="Arial" w:cs="Arial"/>
          <w:i/>
        </w:rPr>
      </w:pPr>
    </w:p>
    <w:p w14:paraId="0AD8689D" w14:textId="77777777" w:rsidR="00746DB2" w:rsidRDefault="0001241A">
      <w:pPr>
        <w:pStyle w:val="normal0"/>
        <w:jc w:val="both"/>
      </w:pPr>
      <w:r>
        <w:rPr>
          <w:rFonts w:ascii="Arial" w:eastAsia="Arial" w:hAnsi="Arial" w:cs="Arial"/>
          <w:i/>
        </w:rPr>
        <w:lastRenderedPageBreak/>
        <w:t>Productos.</w:t>
      </w:r>
      <w:r>
        <w:rPr>
          <w:rFonts w:ascii="Arial" w:eastAsia="Arial" w:hAnsi="Arial" w:cs="Arial"/>
        </w:rPr>
        <w:t xml:space="preserve"> </w:t>
      </w:r>
    </w:p>
    <w:p w14:paraId="2B3209B5" w14:textId="77777777" w:rsidR="00746DB2" w:rsidRDefault="0001241A">
      <w:pPr>
        <w:pStyle w:val="normal0"/>
        <w:jc w:val="both"/>
      </w:pPr>
      <w:r>
        <w:rPr>
          <w:rFonts w:ascii="Arial" w:eastAsia="Arial" w:hAnsi="Arial" w:cs="Arial"/>
        </w:rPr>
        <w:t>En caso de que la propuesta sea seleccionada en el concurso, los productos que se presentarán para la terminación del proyecto serán:</w:t>
      </w:r>
    </w:p>
    <w:p w14:paraId="39AB20D9" w14:textId="77777777" w:rsidR="00746DB2" w:rsidRDefault="0001241A">
      <w:pPr>
        <w:pStyle w:val="normal0"/>
        <w:numPr>
          <w:ilvl w:val="0"/>
          <w:numId w:val="8"/>
        </w:numPr>
        <w:spacing w:line="259" w:lineRule="auto"/>
        <w:ind w:hanging="360"/>
        <w:contextualSpacing/>
        <w:jc w:val="both"/>
        <w:rPr>
          <w:rFonts w:ascii="Arial" w:eastAsia="Arial" w:hAnsi="Arial" w:cs="Arial"/>
          <w:sz w:val="22"/>
          <w:szCs w:val="22"/>
        </w:rPr>
      </w:pPr>
      <w:r>
        <w:rPr>
          <w:rFonts w:ascii="Arial" w:eastAsia="Arial" w:hAnsi="Arial" w:cs="Arial"/>
          <w:sz w:val="22"/>
          <w:szCs w:val="22"/>
        </w:rPr>
        <w:t>Evidencia del impacto del proyecto que se valorará en base al med</w:t>
      </w:r>
      <w:r>
        <w:rPr>
          <w:rFonts w:ascii="Arial" w:eastAsia="Arial" w:hAnsi="Arial" w:cs="Arial"/>
          <w:sz w:val="22"/>
          <w:szCs w:val="22"/>
        </w:rPr>
        <w:t xml:space="preserve">io de verificación indicado en la propuesta presentada (consta en el informe final). </w:t>
      </w:r>
    </w:p>
    <w:p w14:paraId="7517F23B" w14:textId="77777777" w:rsidR="00746DB2" w:rsidRDefault="0001241A">
      <w:pPr>
        <w:pStyle w:val="normal0"/>
        <w:numPr>
          <w:ilvl w:val="0"/>
          <w:numId w:val="8"/>
        </w:numPr>
        <w:spacing w:line="259" w:lineRule="auto"/>
        <w:ind w:hanging="360"/>
        <w:contextualSpacing/>
        <w:jc w:val="both"/>
        <w:rPr>
          <w:rFonts w:ascii="Arial" w:eastAsia="Arial" w:hAnsi="Arial" w:cs="Arial"/>
          <w:sz w:val="22"/>
          <w:szCs w:val="22"/>
        </w:rPr>
      </w:pPr>
      <w:r>
        <w:rPr>
          <w:rFonts w:ascii="Arial" w:eastAsia="Arial" w:hAnsi="Arial" w:cs="Arial"/>
          <w:sz w:val="22"/>
          <w:szCs w:val="22"/>
        </w:rPr>
        <w:t>Presupuesto ejecutado a la fecha (consta en el informe final).</w:t>
      </w:r>
    </w:p>
    <w:p w14:paraId="32B4B3A0" w14:textId="77777777" w:rsidR="00746DB2" w:rsidRDefault="0001241A">
      <w:pPr>
        <w:pStyle w:val="normal0"/>
        <w:numPr>
          <w:ilvl w:val="0"/>
          <w:numId w:val="8"/>
        </w:numPr>
        <w:spacing w:line="259" w:lineRule="auto"/>
        <w:ind w:hanging="360"/>
        <w:contextualSpacing/>
        <w:jc w:val="both"/>
        <w:rPr>
          <w:rFonts w:ascii="Arial" w:eastAsia="Arial" w:hAnsi="Arial" w:cs="Arial"/>
          <w:sz w:val="22"/>
          <w:szCs w:val="22"/>
        </w:rPr>
      </w:pPr>
      <w:r>
        <w:rPr>
          <w:rFonts w:ascii="Arial" w:eastAsia="Arial" w:hAnsi="Arial" w:cs="Arial"/>
          <w:sz w:val="22"/>
          <w:szCs w:val="22"/>
        </w:rPr>
        <w:t xml:space="preserve">Propuesta que dará continuidad al </w:t>
      </w:r>
      <w:r>
        <w:rPr>
          <w:rFonts w:ascii="Arial" w:eastAsia="Arial" w:hAnsi="Arial" w:cs="Arial"/>
          <w:i/>
          <w:sz w:val="22"/>
          <w:szCs w:val="22"/>
        </w:rPr>
        <w:t>Proyecto Semilla,</w:t>
      </w:r>
      <w:r>
        <w:rPr>
          <w:rFonts w:ascii="Arial" w:eastAsia="Arial" w:hAnsi="Arial" w:cs="Arial"/>
          <w:sz w:val="22"/>
          <w:szCs w:val="22"/>
        </w:rPr>
        <w:t xml:space="preserve"> presentada en el formato DIUC (Anexo 1).</w:t>
      </w:r>
    </w:p>
    <w:p w14:paraId="595BD412" w14:textId="77777777" w:rsidR="00746DB2" w:rsidRDefault="0001241A">
      <w:pPr>
        <w:pStyle w:val="normal0"/>
        <w:numPr>
          <w:ilvl w:val="0"/>
          <w:numId w:val="8"/>
        </w:numPr>
        <w:spacing w:line="259" w:lineRule="auto"/>
        <w:ind w:hanging="360"/>
        <w:contextualSpacing/>
        <w:jc w:val="both"/>
        <w:rPr>
          <w:rFonts w:ascii="Arial" w:eastAsia="Arial" w:hAnsi="Arial" w:cs="Arial"/>
          <w:sz w:val="22"/>
          <w:szCs w:val="22"/>
        </w:rPr>
      </w:pPr>
      <w:r>
        <w:rPr>
          <w:rFonts w:ascii="Arial" w:eastAsia="Arial" w:hAnsi="Arial" w:cs="Arial"/>
          <w:sz w:val="22"/>
          <w:szCs w:val="22"/>
        </w:rPr>
        <w:t>Mínimo una publicación en cualquiera de las siguientes opciones:</w:t>
      </w:r>
    </w:p>
    <w:p w14:paraId="32E3934D" w14:textId="77777777" w:rsidR="00746DB2" w:rsidRDefault="0001241A">
      <w:pPr>
        <w:pStyle w:val="normal0"/>
        <w:spacing w:line="259" w:lineRule="auto"/>
        <w:ind w:left="709"/>
        <w:jc w:val="both"/>
      </w:pPr>
      <w:r>
        <w:rPr>
          <w:rFonts w:ascii="Arial" w:eastAsia="Arial" w:hAnsi="Arial" w:cs="Arial"/>
          <w:sz w:val="22"/>
          <w:szCs w:val="22"/>
        </w:rPr>
        <w:t>- Un (1) artículo aceptado para publicación en revistas científicas indexadas en las bases Scopus (Elsevier) o Web of Science / WoS (Thomson Reuters).</w:t>
      </w:r>
    </w:p>
    <w:p w14:paraId="5F96C5DD" w14:textId="77777777" w:rsidR="00746DB2" w:rsidRDefault="0001241A">
      <w:pPr>
        <w:pStyle w:val="normal0"/>
        <w:spacing w:line="259" w:lineRule="auto"/>
        <w:ind w:left="709"/>
        <w:jc w:val="both"/>
      </w:pPr>
      <w:r>
        <w:rPr>
          <w:rFonts w:ascii="Arial" w:eastAsia="Arial" w:hAnsi="Arial" w:cs="Arial"/>
          <w:sz w:val="22"/>
          <w:szCs w:val="22"/>
        </w:rPr>
        <w:t>- Un (1) libro científico o de artes pub</w:t>
      </w:r>
      <w:r>
        <w:rPr>
          <w:rFonts w:ascii="Arial" w:eastAsia="Arial" w:hAnsi="Arial" w:cs="Arial"/>
          <w:sz w:val="22"/>
          <w:szCs w:val="22"/>
        </w:rPr>
        <w:t>licado por editoriales que aseguren procesos de revisión por expertos. La editorial no debe estar vinculada a la Institución de la que el investigador forma parte.</w:t>
      </w:r>
    </w:p>
    <w:p w14:paraId="3631A7C5" w14:textId="77777777" w:rsidR="00746DB2" w:rsidRDefault="0001241A">
      <w:pPr>
        <w:pStyle w:val="normal0"/>
        <w:spacing w:line="259" w:lineRule="auto"/>
        <w:ind w:left="709"/>
        <w:jc w:val="both"/>
      </w:pPr>
      <w:r>
        <w:rPr>
          <w:rFonts w:ascii="Arial" w:eastAsia="Arial" w:hAnsi="Arial" w:cs="Arial"/>
          <w:sz w:val="22"/>
          <w:szCs w:val="22"/>
        </w:rPr>
        <w:t>- Un (1) artículo aceptado para publicación en revistas científicas indexadas en bases de ca</w:t>
      </w:r>
      <w:r>
        <w:rPr>
          <w:rFonts w:ascii="Arial" w:eastAsia="Arial" w:hAnsi="Arial" w:cs="Arial"/>
          <w:sz w:val="22"/>
          <w:szCs w:val="22"/>
        </w:rPr>
        <w:t>rácter regional como LATINDEX catálogo, ScIELO, REDALYC y LILACS.</w:t>
      </w:r>
    </w:p>
    <w:p w14:paraId="29FE0D67" w14:textId="77777777" w:rsidR="00746DB2" w:rsidRDefault="0001241A">
      <w:pPr>
        <w:pStyle w:val="normal0"/>
        <w:spacing w:line="259" w:lineRule="auto"/>
        <w:ind w:left="709"/>
        <w:jc w:val="both"/>
      </w:pPr>
      <w:r>
        <w:rPr>
          <w:rFonts w:ascii="Arial" w:eastAsia="Arial" w:hAnsi="Arial" w:cs="Arial"/>
          <w:sz w:val="22"/>
          <w:szCs w:val="22"/>
        </w:rPr>
        <w:t>La publicación científica podrá presentarse hasta un (1) año después de concluidas las actividades del proyecto. Durante este año, el primer autor del manuscrito podrá solicitar hasta diez (</w:t>
      </w:r>
      <w:r>
        <w:rPr>
          <w:rFonts w:ascii="Arial" w:eastAsia="Arial" w:hAnsi="Arial" w:cs="Arial"/>
          <w:sz w:val="22"/>
          <w:szCs w:val="22"/>
        </w:rPr>
        <w:t xml:space="preserve">10) horas en el distributivo para realizar esta actividad. El Director podrá aplicar a los </w:t>
      </w:r>
      <w:r>
        <w:rPr>
          <w:rFonts w:ascii="Arial" w:eastAsia="Arial" w:hAnsi="Arial" w:cs="Arial"/>
          <w:i/>
          <w:sz w:val="22"/>
          <w:szCs w:val="22"/>
        </w:rPr>
        <w:t>Fondos Semilla</w:t>
      </w:r>
      <w:r>
        <w:rPr>
          <w:rFonts w:ascii="Arial" w:eastAsia="Arial" w:hAnsi="Arial" w:cs="Arial"/>
          <w:sz w:val="22"/>
          <w:szCs w:val="22"/>
        </w:rPr>
        <w:t xml:space="preserve"> hasta dos convocatorias. En la segunda aplicación, deberá publicarse mínimo un (1) artículo en revistas científicas indexadas en las bases Scopus (Els</w:t>
      </w:r>
      <w:r>
        <w:rPr>
          <w:rFonts w:ascii="Arial" w:eastAsia="Arial" w:hAnsi="Arial" w:cs="Arial"/>
          <w:sz w:val="22"/>
          <w:szCs w:val="22"/>
        </w:rPr>
        <w:t>evier) o Web of Science / WoS (Thomson Reuters).</w:t>
      </w:r>
    </w:p>
    <w:p w14:paraId="12550448" w14:textId="77777777" w:rsidR="00746DB2" w:rsidRDefault="00746DB2">
      <w:pPr>
        <w:pStyle w:val="normal0"/>
        <w:jc w:val="both"/>
      </w:pPr>
    </w:p>
    <w:p w14:paraId="62920C28" w14:textId="77777777" w:rsidR="00967DF7" w:rsidRDefault="00967DF7">
      <w:pPr>
        <w:pStyle w:val="normal0"/>
        <w:jc w:val="both"/>
        <w:rPr>
          <w:rFonts w:ascii="Arial" w:eastAsia="Arial" w:hAnsi="Arial" w:cs="Arial"/>
          <w:b/>
        </w:rPr>
      </w:pPr>
    </w:p>
    <w:p w14:paraId="17E937BF" w14:textId="77777777" w:rsidR="00746DB2" w:rsidRDefault="0001241A">
      <w:pPr>
        <w:pStyle w:val="normal0"/>
        <w:jc w:val="both"/>
      </w:pPr>
      <w:r>
        <w:rPr>
          <w:rFonts w:ascii="Arial" w:eastAsia="Arial" w:hAnsi="Arial" w:cs="Arial"/>
          <w:b/>
        </w:rPr>
        <w:t>b) Fondos para consolidación de grupos y líneas de investigación</w:t>
      </w:r>
    </w:p>
    <w:p w14:paraId="690C4C5D" w14:textId="77777777" w:rsidR="00746DB2" w:rsidRDefault="00746DB2">
      <w:pPr>
        <w:pStyle w:val="normal0"/>
        <w:jc w:val="both"/>
      </w:pPr>
    </w:p>
    <w:p w14:paraId="17DA6B8C" w14:textId="77777777" w:rsidR="00746DB2" w:rsidRDefault="0001241A">
      <w:pPr>
        <w:pStyle w:val="normal0"/>
        <w:jc w:val="both"/>
      </w:pPr>
      <w:r>
        <w:rPr>
          <w:rFonts w:ascii="Arial" w:eastAsia="Arial" w:hAnsi="Arial" w:cs="Arial"/>
        </w:rPr>
        <w:t>Estos fondos están destinados al fortalecimiento y consolidación de grupos y líneas de investigación a través de la ejecución de proyectos d</w:t>
      </w:r>
      <w:r>
        <w:rPr>
          <w:rFonts w:ascii="Arial" w:eastAsia="Arial" w:hAnsi="Arial" w:cs="Arial"/>
        </w:rPr>
        <w:t>isciplinares o multidisciplinares que garanticen la generación de producción científica de elevado nivel.</w:t>
      </w:r>
    </w:p>
    <w:p w14:paraId="315C9295" w14:textId="77777777" w:rsidR="00746DB2" w:rsidRDefault="00746DB2">
      <w:pPr>
        <w:pStyle w:val="normal0"/>
        <w:jc w:val="both"/>
      </w:pPr>
    </w:p>
    <w:p w14:paraId="477024DC" w14:textId="77777777" w:rsidR="00746DB2" w:rsidRDefault="0001241A">
      <w:pPr>
        <w:pStyle w:val="normal0"/>
        <w:jc w:val="both"/>
      </w:pPr>
      <w:r>
        <w:rPr>
          <w:rFonts w:ascii="Arial" w:eastAsia="Arial" w:hAnsi="Arial" w:cs="Arial"/>
          <w:i/>
        </w:rPr>
        <w:t>Financiamiento.</w:t>
      </w:r>
      <w:r>
        <w:rPr>
          <w:rFonts w:ascii="Arial" w:eastAsia="Arial" w:hAnsi="Arial" w:cs="Arial"/>
        </w:rPr>
        <w:t xml:space="preserve"> Los proyectos de investigación financiados tendrán una cobertura de hasta 50.000 USD (cincuenta mil dólares americanos), incluido IVA.</w:t>
      </w:r>
    </w:p>
    <w:p w14:paraId="3442F7BF" w14:textId="77777777" w:rsidR="00746DB2" w:rsidRDefault="00746DB2">
      <w:pPr>
        <w:pStyle w:val="normal0"/>
        <w:jc w:val="both"/>
      </w:pPr>
    </w:p>
    <w:p w14:paraId="08271C7A" w14:textId="77777777" w:rsidR="00746DB2" w:rsidRDefault="0001241A">
      <w:pPr>
        <w:pStyle w:val="normal0"/>
        <w:jc w:val="both"/>
      </w:pPr>
      <w:r>
        <w:rPr>
          <w:rFonts w:ascii="Arial" w:eastAsia="Arial" w:hAnsi="Arial" w:cs="Arial"/>
          <w:i/>
        </w:rPr>
        <w:t>Requisitos de postulación.</w:t>
      </w:r>
      <w:r>
        <w:rPr>
          <w:rFonts w:ascii="Arial" w:eastAsia="Arial" w:hAnsi="Arial" w:cs="Arial"/>
        </w:rPr>
        <w:t xml:space="preserve"> La propuesta deberá ser presentada por un mínimo de cuatro miembros (incluidos el Director y</w:t>
      </w:r>
      <w:r>
        <w:rPr>
          <w:rFonts w:ascii="Arial" w:eastAsia="Arial" w:hAnsi="Arial" w:cs="Arial"/>
        </w:rPr>
        <w:t xml:space="preserve"> co-Director).</w:t>
      </w:r>
    </w:p>
    <w:p w14:paraId="5F7C2FBD" w14:textId="77777777" w:rsidR="00746DB2" w:rsidRDefault="00746DB2">
      <w:pPr>
        <w:pStyle w:val="normal0"/>
        <w:jc w:val="both"/>
      </w:pPr>
    </w:p>
    <w:p w14:paraId="3A404113" w14:textId="77777777" w:rsidR="00746DB2" w:rsidRDefault="0001241A">
      <w:pPr>
        <w:pStyle w:val="normal0"/>
        <w:jc w:val="both"/>
      </w:pPr>
      <w:r>
        <w:rPr>
          <w:rFonts w:ascii="Arial" w:eastAsia="Arial" w:hAnsi="Arial" w:cs="Arial"/>
          <w:i/>
        </w:rPr>
        <w:t xml:space="preserve">Del Director y co-Director. </w:t>
      </w:r>
      <w:r>
        <w:rPr>
          <w:rFonts w:ascii="Arial" w:eastAsia="Arial" w:hAnsi="Arial" w:cs="Arial"/>
        </w:rPr>
        <w:t>Los docentes o investigadores aplicantes podrán ser Directores o co-Directores de proyecto siempre que reúnan los siguientes requisitos:</w:t>
      </w:r>
    </w:p>
    <w:p w14:paraId="4E0D4075" w14:textId="77777777" w:rsidR="00746DB2" w:rsidRDefault="0001241A">
      <w:pPr>
        <w:pStyle w:val="normal0"/>
        <w:numPr>
          <w:ilvl w:val="0"/>
          <w:numId w:val="9"/>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docentes o investigadores titulares con dedicación de tiempo completo y</w:t>
      </w:r>
      <w:r>
        <w:rPr>
          <w:rFonts w:ascii="Arial" w:eastAsia="Arial" w:hAnsi="Arial" w:cs="Arial"/>
          <w:sz w:val="22"/>
          <w:szCs w:val="22"/>
        </w:rPr>
        <w:t xml:space="preserve"> título de cuarto nivel o docentes contratados con título de PhD y dedicación de tiempo completo. En caso de que el docente contratado sea el Director del proyecto, el co-Director deberá ser un docente o investigador titular de la Universidad.</w:t>
      </w:r>
    </w:p>
    <w:p w14:paraId="6D6E9813" w14:textId="77777777" w:rsidR="00746DB2" w:rsidRDefault="0001241A">
      <w:pPr>
        <w:pStyle w:val="normal0"/>
        <w:numPr>
          <w:ilvl w:val="0"/>
          <w:numId w:val="9"/>
        </w:numPr>
        <w:spacing w:line="259" w:lineRule="auto"/>
        <w:ind w:hanging="360"/>
        <w:contextualSpacing/>
        <w:jc w:val="both"/>
        <w:rPr>
          <w:rFonts w:ascii="Arial" w:eastAsia="Arial" w:hAnsi="Arial" w:cs="Arial"/>
          <w:sz w:val="22"/>
          <w:szCs w:val="22"/>
        </w:rPr>
      </w:pPr>
      <w:r>
        <w:rPr>
          <w:rFonts w:ascii="Arial" w:eastAsia="Arial" w:hAnsi="Arial" w:cs="Arial"/>
          <w:sz w:val="22"/>
          <w:szCs w:val="22"/>
        </w:rPr>
        <w:t>Haber dirigi</w:t>
      </w:r>
      <w:r>
        <w:rPr>
          <w:rFonts w:ascii="Arial" w:eastAsia="Arial" w:hAnsi="Arial" w:cs="Arial"/>
          <w:sz w:val="22"/>
          <w:szCs w:val="22"/>
        </w:rPr>
        <w:t>do o co-dirigido al menos un (1) proyecto de investigación en el periodo de tres años previos a la convocatoria que será verificado en la base de datos de la DIUC.</w:t>
      </w:r>
    </w:p>
    <w:p w14:paraId="46CD0D5C" w14:textId="77777777" w:rsidR="00746DB2" w:rsidRDefault="0001241A">
      <w:pPr>
        <w:pStyle w:val="normal0"/>
        <w:numPr>
          <w:ilvl w:val="0"/>
          <w:numId w:val="9"/>
        </w:numPr>
        <w:spacing w:line="259" w:lineRule="auto"/>
        <w:ind w:hanging="360"/>
        <w:contextualSpacing/>
        <w:jc w:val="both"/>
        <w:rPr>
          <w:rFonts w:ascii="Arial" w:eastAsia="Arial" w:hAnsi="Arial" w:cs="Arial"/>
          <w:sz w:val="22"/>
          <w:szCs w:val="22"/>
        </w:rPr>
      </w:pPr>
      <w:r>
        <w:rPr>
          <w:rFonts w:ascii="Arial" w:eastAsia="Arial" w:hAnsi="Arial" w:cs="Arial"/>
          <w:sz w:val="22"/>
          <w:szCs w:val="22"/>
        </w:rPr>
        <w:lastRenderedPageBreak/>
        <w:t>En el periodo de cinco años previos a la convocatoria, ser autor/coautor en uno de los sigui</w:t>
      </w:r>
      <w:r>
        <w:rPr>
          <w:rFonts w:ascii="Arial" w:eastAsia="Arial" w:hAnsi="Arial" w:cs="Arial"/>
          <w:sz w:val="22"/>
          <w:szCs w:val="22"/>
        </w:rPr>
        <w:t>entes casos:</w:t>
      </w:r>
    </w:p>
    <w:p w14:paraId="43865106" w14:textId="77777777" w:rsidR="00746DB2" w:rsidRDefault="0001241A">
      <w:pPr>
        <w:pStyle w:val="normal0"/>
        <w:numPr>
          <w:ilvl w:val="0"/>
          <w:numId w:val="13"/>
        </w:numPr>
        <w:spacing w:line="259" w:lineRule="auto"/>
        <w:ind w:hanging="360"/>
        <w:jc w:val="both"/>
      </w:pPr>
      <w:r>
        <w:rPr>
          <w:rFonts w:ascii="Arial" w:eastAsia="Arial" w:hAnsi="Arial" w:cs="Arial"/>
          <w:sz w:val="22"/>
          <w:szCs w:val="22"/>
        </w:rPr>
        <w:t>dos o más publicaciones con SJR o factor de impacto en revistas científicas indexadas en las bases Scopus (Elsevier) o Web of Science / WoS (Thomson Reuters). Se incluyen los Proceedings de Congresos publicados con ISBN/ISSN en las bases Scopu</w:t>
      </w:r>
      <w:r>
        <w:rPr>
          <w:rFonts w:ascii="Arial" w:eastAsia="Arial" w:hAnsi="Arial" w:cs="Arial"/>
          <w:sz w:val="22"/>
          <w:szCs w:val="22"/>
        </w:rPr>
        <w:t>s (Elsevier) o Web of Science / WoS (Thomson Reuters).</w:t>
      </w:r>
    </w:p>
    <w:p w14:paraId="12DF1B6A" w14:textId="77777777" w:rsidR="00746DB2" w:rsidRDefault="0001241A">
      <w:pPr>
        <w:pStyle w:val="normal0"/>
        <w:numPr>
          <w:ilvl w:val="0"/>
          <w:numId w:val="13"/>
        </w:numPr>
        <w:spacing w:line="259" w:lineRule="auto"/>
        <w:ind w:hanging="360"/>
        <w:jc w:val="both"/>
        <w:rPr>
          <w:rFonts w:ascii="Arial" w:eastAsia="Arial" w:hAnsi="Arial" w:cs="Arial"/>
          <w:sz w:val="22"/>
          <w:szCs w:val="22"/>
        </w:rPr>
      </w:pPr>
      <w:r>
        <w:rPr>
          <w:rFonts w:ascii="Arial" w:eastAsia="Arial" w:hAnsi="Arial" w:cs="Arial"/>
          <w:sz w:val="22"/>
          <w:szCs w:val="22"/>
        </w:rPr>
        <w:t>tres o más libros científicos o de artes  publicados por editoriales que aseguren procesos de revisión por expertos. La editorial no debe estar vinculada a la Institución de la que el investigador form</w:t>
      </w:r>
      <w:r>
        <w:rPr>
          <w:rFonts w:ascii="Arial" w:eastAsia="Arial" w:hAnsi="Arial" w:cs="Arial"/>
          <w:sz w:val="22"/>
          <w:szCs w:val="22"/>
        </w:rPr>
        <w:t>a parte.</w:t>
      </w:r>
    </w:p>
    <w:p w14:paraId="142B68E2" w14:textId="77777777" w:rsidR="00746DB2" w:rsidRDefault="0001241A">
      <w:pPr>
        <w:pStyle w:val="normal0"/>
        <w:numPr>
          <w:ilvl w:val="0"/>
          <w:numId w:val="13"/>
        </w:numPr>
        <w:spacing w:line="259" w:lineRule="auto"/>
        <w:ind w:hanging="360"/>
        <w:jc w:val="both"/>
        <w:rPr>
          <w:rFonts w:ascii="Arial" w:eastAsia="Arial" w:hAnsi="Arial" w:cs="Arial"/>
          <w:sz w:val="22"/>
          <w:szCs w:val="22"/>
        </w:rPr>
      </w:pPr>
      <w:r>
        <w:rPr>
          <w:rFonts w:ascii="Arial" w:eastAsia="Arial" w:hAnsi="Arial" w:cs="Arial"/>
          <w:sz w:val="22"/>
          <w:szCs w:val="22"/>
        </w:rPr>
        <w:t xml:space="preserve">cuatro o más publicaciones en revistas científicas indexadas en bases de carácter regional como LATINDEX catálogo, ScIELO, REDALYC y LILACS o publicaciones similares revisadas por expertos externos a la Institución de la que el investigador forma </w:t>
      </w:r>
      <w:r>
        <w:rPr>
          <w:rFonts w:ascii="Arial" w:eastAsia="Arial" w:hAnsi="Arial" w:cs="Arial"/>
          <w:sz w:val="22"/>
          <w:szCs w:val="22"/>
        </w:rPr>
        <w:t>parte.</w:t>
      </w:r>
    </w:p>
    <w:p w14:paraId="6063627E" w14:textId="77777777" w:rsidR="00746DB2" w:rsidRDefault="00746DB2">
      <w:pPr>
        <w:pStyle w:val="normal0"/>
        <w:spacing w:line="259" w:lineRule="auto"/>
        <w:jc w:val="both"/>
      </w:pPr>
    </w:p>
    <w:p w14:paraId="5FC6650C" w14:textId="77777777" w:rsidR="00746DB2" w:rsidRDefault="0001241A">
      <w:pPr>
        <w:pStyle w:val="normal0"/>
        <w:jc w:val="both"/>
      </w:pPr>
      <w:r>
        <w:rPr>
          <w:rFonts w:ascii="Arial" w:eastAsia="Arial" w:hAnsi="Arial" w:cs="Arial"/>
          <w:i/>
        </w:rPr>
        <w:t xml:space="preserve">De los miembros del equipo de investigación. </w:t>
      </w:r>
      <w:r>
        <w:rPr>
          <w:rFonts w:ascii="Arial" w:eastAsia="Arial" w:hAnsi="Arial" w:cs="Arial"/>
        </w:rPr>
        <w:t>Los aplicantes podrán ser miembros del proyecto siempre que reúnan los siguientes requisitos:</w:t>
      </w:r>
    </w:p>
    <w:p w14:paraId="591F5F11" w14:textId="77777777" w:rsidR="00746DB2" w:rsidRDefault="00746DB2">
      <w:pPr>
        <w:pStyle w:val="normal0"/>
        <w:jc w:val="both"/>
      </w:pPr>
    </w:p>
    <w:p w14:paraId="238EE39F" w14:textId="77777777" w:rsidR="00746DB2" w:rsidRDefault="0001241A">
      <w:pPr>
        <w:pStyle w:val="normal0"/>
        <w:jc w:val="both"/>
      </w:pPr>
      <w:r>
        <w:rPr>
          <w:rFonts w:ascii="Arial" w:eastAsia="Arial" w:hAnsi="Arial" w:cs="Arial"/>
          <w:i/>
        </w:rPr>
        <w:t>Investigadores</w:t>
      </w:r>
    </w:p>
    <w:p w14:paraId="3BBF1970" w14:textId="77777777" w:rsidR="00746DB2" w:rsidRDefault="0001241A">
      <w:pPr>
        <w:pStyle w:val="normal0"/>
        <w:numPr>
          <w:ilvl w:val="0"/>
          <w:numId w:val="11"/>
        </w:numPr>
        <w:spacing w:line="259" w:lineRule="auto"/>
        <w:ind w:hanging="360"/>
        <w:contextualSpacing/>
        <w:jc w:val="both"/>
        <w:rPr>
          <w:rFonts w:ascii="Arial" w:eastAsia="Arial" w:hAnsi="Arial" w:cs="Arial"/>
          <w:sz w:val="22"/>
          <w:szCs w:val="22"/>
        </w:rPr>
      </w:pPr>
      <w:r>
        <w:rPr>
          <w:rFonts w:ascii="Arial" w:eastAsia="Arial" w:hAnsi="Arial" w:cs="Arial"/>
          <w:sz w:val="22"/>
          <w:szCs w:val="22"/>
        </w:rPr>
        <w:t xml:space="preserve">Ser docentes o investigadores titulares o contratados de la Universidad de Cuenca. </w:t>
      </w:r>
    </w:p>
    <w:p w14:paraId="2D3FACE3" w14:textId="77777777" w:rsidR="00746DB2" w:rsidRDefault="0001241A">
      <w:pPr>
        <w:pStyle w:val="normal0"/>
        <w:numPr>
          <w:ilvl w:val="0"/>
          <w:numId w:val="11"/>
        </w:numPr>
        <w:spacing w:line="259" w:lineRule="auto"/>
        <w:ind w:hanging="360"/>
        <w:contextualSpacing/>
        <w:jc w:val="both"/>
        <w:rPr>
          <w:rFonts w:ascii="Arial" w:eastAsia="Arial" w:hAnsi="Arial" w:cs="Arial"/>
          <w:sz w:val="22"/>
          <w:szCs w:val="22"/>
        </w:rPr>
      </w:pPr>
      <w:r>
        <w:rPr>
          <w:rFonts w:ascii="Arial" w:eastAsia="Arial" w:hAnsi="Arial" w:cs="Arial"/>
          <w:sz w:val="22"/>
          <w:szCs w:val="22"/>
        </w:rPr>
        <w:t>En el per</w:t>
      </w:r>
      <w:r>
        <w:rPr>
          <w:rFonts w:ascii="Arial" w:eastAsia="Arial" w:hAnsi="Arial" w:cs="Arial"/>
          <w:sz w:val="22"/>
          <w:szCs w:val="22"/>
        </w:rPr>
        <w:t>iodo de cinco años previos a la convocatoria, ser autor/coautor en uno de los siguientes casos:</w:t>
      </w:r>
    </w:p>
    <w:p w14:paraId="7ED85A13" w14:textId="77777777" w:rsidR="00746DB2" w:rsidRDefault="0001241A">
      <w:pPr>
        <w:pStyle w:val="normal0"/>
        <w:numPr>
          <w:ilvl w:val="0"/>
          <w:numId w:val="19"/>
        </w:numPr>
        <w:spacing w:line="259" w:lineRule="auto"/>
        <w:ind w:hanging="360"/>
        <w:jc w:val="both"/>
      </w:pPr>
      <w:r>
        <w:rPr>
          <w:rFonts w:ascii="Arial" w:eastAsia="Arial" w:hAnsi="Arial" w:cs="Arial"/>
          <w:sz w:val="22"/>
          <w:szCs w:val="22"/>
        </w:rPr>
        <w:t xml:space="preserve">una o más publicaciones con SJR o factor de impacto en revistas científicas indexadas en las bases Scopus (Elsevier) o Web of Science / WoS (Thomson Reuters). Se incluyen los Proceedings de Congresos publicados con ISBN/ISSN en las bases Scopus (Elsevier) </w:t>
      </w:r>
      <w:r>
        <w:rPr>
          <w:rFonts w:ascii="Arial" w:eastAsia="Arial" w:hAnsi="Arial" w:cs="Arial"/>
          <w:sz w:val="22"/>
          <w:szCs w:val="22"/>
        </w:rPr>
        <w:t>o Web of Science / WoS (Thomson Reuters).</w:t>
      </w:r>
    </w:p>
    <w:p w14:paraId="4D049465" w14:textId="77777777" w:rsidR="00746DB2" w:rsidRDefault="0001241A">
      <w:pPr>
        <w:pStyle w:val="normal0"/>
        <w:numPr>
          <w:ilvl w:val="0"/>
          <w:numId w:val="19"/>
        </w:numPr>
        <w:spacing w:line="259" w:lineRule="auto"/>
        <w:ind w:hanging="360"/>
        <w:jc w:val="both"/>
        <w:rPr>
          <w:rFonts w:ascii="Arial" w:eastAsia="Arial" w:hAnsi="Arial" w:cs="Arial"/>
          <w:sz w:val="22"/>
          <w:szCs w:val="22"/>
        </w:rPr>
      </w:pPr>
      <w:r>
        <w:rPr>
          <w:rFonts w:ascii="Arial" w:eastAsia="Arial" w:hAnsi="Arial" w:cs="Arial"/>
          <w:sz w:val="22"/>
          <w:szCs w:val="22"/>
        </w:rPr>
        <w:t>dos o más libros científicos o de artes publicados por editoriales que aseguren procesos de revisión por expertos externos a la Institución de la que el investigador forma parte.</w:t>
      </w:r>
    </w:p>
    <w:p w14:paraId="43BDCC85" w14:textId="77777777" w:rsidR="00746DB2" w:rsidRDefault="0001241A">
      <w:pPr>
        <w:pStyle w:val="normal0"/>
        <w:numPr>
          <w:ilvl w:val="0"/>
          <w:numId w:val="19"/>
        </w:numPr>
        <w:spacing w:line="259" w:lineRule="auto"/>
        <w:ind w:hanging="360"/>
        <w:jc w:val="both"/>
        <w:rPr>
          <w:rFonts w:ascii="Arial" w:eastAsia="Arial" w:hAnsi="Arial" w:cs="Arial"/>
          <w:sz w:val="22"/>
          <w:szCs w:val="22"/>
        </w:rPr>
      </w:pPr>
      <w:r>
        <w:rPr>
          <w:rFonts w:ascii="Arial" w:eastAsia="Arial" w:hAnsi="Arial" w:cs="Arial"/>
          <w:sz w:val="22"/>
          <w:szCs w:val="22"/>
        </w:rPr>
        <w:t>tres o más publicaciones en revistas científicas indexadas en bases de carácter regional como LATINDEX catálogo, ScIELO, REDALYC y LILACS o publicaciones similares revisadas por expertos externos a la Institución de la que el investigador forma parte.</w:t>
      </w:r>
    </w:p>
    <w:p w14:paraId="635BDE62" w14:textId="77777777" w:rsidR="00746DB2" w:rsidRDefault="00746DB2">
      <w:pPr>
        <w:pStyle w:val="normal0"/>
        <w:jc w:val="both"/>
      </w:pPr>
    </w:p>
    <w:p w14:paraId="566F4E29" w14:textId="77777777" w:rsidR="00746DB2" w:rsidRDefault="0001241A">
      <w:pPr>
        <w:pStyle w:val="normal0"/>
        <w:jc w:val="both"/>
      </w:pPr>
      <w:r>
        <w:rPr>
          <w:rFonts w:ascii="Arial" w:eastAsia="Arial" w:hAnsi="Arial" w:cs="Arial"/>
          <w:i/>
        </w:rPr>
        <w:t>Inv</w:t>
      </w:r>
      <w:r>
        <w:rPr>
          <w:rFonts w:ascii="Arial" w:eastAsia="Arial" w:hAnsi="Arial" w:cs="Arial"/>
          <w:i/>
        </w:rPr>
        <w:t xml:space="preserve">estigadores asociados </w:t>
      </w:r>
    </w:p>
    <w:p w14:paraId="07165EB4" w14:textId="77777777" w:rsidR="00746DB2" w:rsidRDefault="0001241A">
      <w:pPr>
        <w:pStyle w:val="normal0"/>
        <w:numPr>
          <w:ilvl w:val="0"/>
          <w:numId w:val="4"/>
        </w:numPr>
        <w:spacing w:line="259" w:lineRule="auto"/>
        <w:ind w:hanging="294"/>
        <w:contextualSpacing/>
        <w:jc w:val="both"/>
        <w:rPr>
          <w:rFonts w:ascii="Arial" w:eastAsia="Arial" w:hAnsi="Arial" w:cs="Arial"/>
          <w:sz w:val="22"/>
          <w:szCs w:val="22"/>
        </w:rPr>
      </w:pPr>
      <w:r>
        <w:rPr>
          <w:rFonts w:ascii="Arial" w:eastAsia="Arial" w:hAnsi="Arial" w:cs="Arial"/>
          <w:sz w:val="22"/>
          <w:szCs w:val="22"/>
        </w:rPr>
        <w:t>Ser docentes o investigadores de instituciones locales, nacionales o internacionales. Su vinculación estará dada a través de horas de investigación asignadas por la institución externa o a través de contrato con la Universidad de Cue</w:t>
      </w:r>
      <w:r>
        <w:rPr>
          <w:rFonts w:ascii="Arial" w:eastAsia="Arial" w:hAnsi="Arial" w:cs="Arial"/>
          <w:sz w:val="22"/>
          <w:szCs w:val="22"/>
        </w:rPr>
        <w:t>nca.</w:t>
      </w:r>
    </w:p>
    <w:p w14:paraId="003BD0C6" w14:textId="77777777" w:rsidR="00746DB2" w:rsidRDefault="0001241A">
      <w:pPr>
        <w:pStyle w:val="normal0"/>
        <w:numPr>
          <w:ilvl w:val="0"/>
          <w:numId w:val="4"/>
        </w:numPr>
        <w:spacing w:line="259" w:lineRule="auto"/>
        <w:ind w:hanging="294"/>
        <w:contextualSpacing/>
        <w:jc w:val="both"/>
        <w:rPr>
          <w:rFonts w:ascii="Arial" w:eastAsia="Arial" w:hAnsi="Arial" w:cs="Arial"/>
          <w:sz w:val="22"/>
          <w:szCs w:val="22"/>
        </w:rPr>
      </w:pPr>
      <w:r>
        <w:rPr>
          <w:rFonts w:ascii="Arial" w:eastAsia="Arial" w:hAnsi="Arial" w:cs="Arial"/>
          <w:sz w:val="22"/>
          <w:szCs w:val="22"/>
        </w:rPr>
        <w:t>En el periodo de cinco años previos a la convocatoria, ser autor/coautor en uno de los siguientes casos:</w:t>
      </w:r>
    </w:p>
    <w:p w14:paraId="11C4E3F2" w14:textId="77777777" w:rsidR="00746DB2" w:rsidRDefault="0001241A">
      <w:pPr>
        <w:pStyle w:val="normal0"/>
        <w:numPr>
          <w:ilvl w:val="0"/>
          <w:numId w:val="2"/>
        </w:numPr>
        <w:spacing w:line="259" w:lineRule="auto"/>
        <w:ind w:hanging="360"/>
        <w:jc w:val="both"/>
        <w:rPr>
          <w:rFonts w:ascii="Arial" w:eastAsia="Arial" w:hAnsi="Arial" w:cs="Arial"/>
          <w:sz w:val="22"/>
          <w:szCs w:val="22"/>
        </w:rPr>
      </w:pPr>
      <w:r>
        <w:rPr>
          <w:rFonts w:ascii="Arial" w:eastAsia="Arial" w:hAnsi="Arial" w:cs="Arial"/>
          <w:sz w:val="22"/>
          <w:szCs w:val="22"/>
        </w:rPr>
        <w:t>dos o más publicaciones con SJR o factor de impacto en revistas científicas indexadas en las bases Scopus (Elsevier) o Web of Science / WoS (Thoms</w:t>
      </w:r>
      <w:r>
        <w:rPr>
          <w:rFonts w:ascii="Arial" w:eastAsia="Arial" w:hAnsi="Arial" w:cs="Arial"/>
          <w:sz w:val="22"/>
          <w:szCs w:val="22"/>
        </w:rPr>
        <w:t xml:space="preserve">on Reuters). </w:t>
      </w:r>
    </w:p>
    <w:p w14:paraId="49696E3E" w14:textId="77777777" w:rsidR="00746DB2" w:rsidRDefault="0001241A">
      <w:pPr>
        <w:pStyle w:val="normal0"/>
        <w:numPr>
          <w:ilvl w:val="0"/>
          <w:numId w:val="2"/>
        </w:numPr>
        <w:spacing w:line="259" w:lineRule="auto"/>
        <w:ind w:hanging="360"/>
        <w:jc w:val="both"/>
        <w:rPr>
          <w:rFonts w:ascii="Arial" w:eastAsia="Arial" w:hAnsi="Arial" w:cs="Arial"/>
          <w:sz w:val="22"/>
          <w:szCs w:val="22"/>
        </w:rPr>
      </w:pPr>
      <w:r>
        <w:rPr>
          <w:rFonts w:ascii="Arial" w:eastAsia="Arial" w:hAnsi="Arial" w:cs="Arial"/>
          <w:sz w:val="22"/>
          <w:szCs w:val="22"/>
        </w:rPr>
        <w:t>tres o más libros científicos o de artes publicados por editoriales que aseguren procesos de revisión por expertos externos a la Institución de la que el investigador forma parte.</w:t>
      </w:r>
    </w:p>
    <w:p w14:paraId="6CB712A0" w14:textId="77777777" w:rsidR="00746DB2" w:rsidRDefault="0001241A">
      <w:pPr>
        <w:pStyle w:val="normal0"/>
        <w:numPr>
          <w:ilvl w:val="0"/>
          <w:numId w:val="2"/>
        </w:numPr>
        <w:spacing w:line="259" w:lineRule="auto"/>
        <w:ind w:hanging="360"/>
        <w:jc w:val="both"/>
        <w:rPr>
          <w:rFonts w:ascii="Arial" w:eastAsia="Arial" w:hAnsi="Arial" w:cs="Arial"/>
          <w:sz w:val="22"/>
          <w:szCs w:val="22"/>
        </w:rPr>
      </w:pPr>
      <w:r>
        <w:rPr>
          <w:rFonts w:ascii="Arial" w:eastAsia="Arial" w:hAnsi="Arial" w:cs="Arial"/>
          <w:sz w:val="22"/>
          <w:szCs w:val="22"/>
        </w:rPr>
        <w:lastRenderedPageBreak/>
        <w:t xml:space="preserve">seis o más publicaciones en revistas científicas indexadas en </w:t>
      </w:r>
      <w:r>
        <w:rPr>
          <w:rFonts w:ascii="Arial" w:eastAsia="Arial" w:hAnsi="Arial" w:cs="Arial"/>
          <w:sz w:val="22"/>
          <w:szCs w:val="22"/>
        </w:rPr>
        <w:t>bases de carácter regional como LATINDEX catálogo, ScIELO, REDALYC y LILACS.</w:t>
      </w:r>
    </w:p>
    <w:p w14:paraId="465268D4" w14:textId="77777777" w:rsidR="00746DB2" w:rsidRDefault="0001241A">
      <w:pPr>
        <w:pStyle w:val="normal0"/>
        <w:numPr>
          <w:ilvl w:val="0"/>
          <w:numId w:val="4"/>
        </w:numPr>
        <w:spacing w:line="259" w:lineRule="auto"/>
        <w:ind w:hanging="294"/>
        <w:contextualSpacing/>
        <w:jc w:val="both"/>
        <w:rPr>
          <w:rFonts w:ascii="Arial" w:eastAsia="Arial" w:hAnsi="Arial" w:cs="Arial"/>
          <w:sz w:val="22"/>
          <w:szCs w:val="22"/>
        </w:rPr>
      </w:pPr>
      <w:r>
        <w:rPr>
          <w:rFonts w:ascii="Arial" w:eastAsia="Arial" w:hAnsi="Arial" w:cs="Arial"/>
          <w:sz w:val="22"/>
          <w:szCs w:val="22"/>
        </w:rPr>
        <w:t>En el caso del área del conocimiento de Artes: deberá cumplir el requisito 2 ó ser autor/coautor de tres o más obras de relevancia.</w:t>
      </w:r>
    </w:p>
    <w:p w14:paraId="628C6BA6" w14:textId="77777777" w:rsidR="00746DB2" w:rsidRDefault="00746DB2">
      <w:pPr>
        <w:pStyle w:val="normal0"/>
        <w:jc w:val="both"/>
      </w:pPr>
    </w:p>
    <w:p w14:paraId="400AA8F4" w14:textId="77777777" w:rsidR="00746DB2" w:rsidRDefault="0001241A">
      <w:pPr>
        <w:pStyle w:val="normal0"/>
        <w:jc w:val="both"/>
      </w:pPr>
      <w:r>
        <w:rPr>
          <w:rFonts w:ascii="Arial" w:eastAsia="Arial" w:hAnsi="Arial" w:cs="Arial"/>
          <w:i/>
        </w:rPr>
        <w:t>Asistentes de investigación</w:t>
      </w:r>
    </w:p>
    <w:p w14:paraId="740076D3" w14:textId="77777777" w:rsidR="00746DB2" w:rsidRDefault="0001241A">
      <w:pPr>
        <w:pStyle w:val="normal0"/>
        <w:numPr>
          <w:ilvl w:val="0"/>
          <w:numId w:val="5"/>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designados com</w:t>
      </w:r>
      <w:r>
        <w:rPr>
          <w:rFonts w:ascii="Arial" w:eastAsia="Arial" w:hAnsi="Arial" w:cs="Arial"/>
          <w:sz w:val="22"/>
          <w:szCs w:val="22"/>
        </w:rPr>
        <w:t>o becarios de investigación conforme al Reglamento correspondiente, ó</w:t>
      </w:r>
    </w:p>
    <w:p w14:paraId="50DB62DB" w14:textId="77777777" w:rsidR="00746DB2" w:rsidRDefault="0001241A">
      <w:pPr>
        <w:pStyle w:val="normal0"/>
        <w:numPr>
          <w:ilvl w:val="0"/>
          <w:numId w:val="5"/>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designados como ayudantes de investigación conforme al Reglamento para la Selección de Ayudantes de Cátedra e Investigación de la Universidad de Cuenca.</w:t>
      </w:r>
    </w:p>
    <w:p w14:paraId="0B6C3C1C" w14:textId="77777777" w:rsidR="00746DB2" w:rsidRDefault="00746DB2">
      <w:pPr>
        <w:pStyle w:val="normal0"/>
        <w:jc w:val="both"/>
      </w:pPr>
    </w:p>
    <w:p w14:paraId="524ABBC3" w14:textId="77777777" w:rsidR="00746DB2" w:rsidRDefault="0001241A">
      <w:pPr>
        <w:pStyle w:val="normal0"/>
        <w:jc w:val="both"/>
      </w:pPr>
      <w:r>
        <w:rPr>
          <w:rFonts w:ascii="Arial" w:eastAsia="Arial" w:hAnsi="Arial" w:cs="Arial"/>
          <w:i/>
        </w:rPr>
        <w:t>Asesores</w:t>
      </w:r>
    </w:p>
    <w:p w14:paraId="18120D85" w14:textId="77777777" w:rsidR="00746DB2" w:rsidRDefault="0001241A">
      <w:pPr>
        <w:pStyle w:val="normal0"/>
        <w:numPr>
          <w:ilvl w:val="0"/>
          <w:numId w:val="21"/>
        </w:numPr>
        <w:spacing w:line="259" w:lineRule="auto"/>
        <w:ind w:left="709" w:hanging="283"/>
        <w:contextualSpacing/>
        <w:jc w:val="both"/>
        <w:rPr>
          <w:sz w:val="22"/>
          <w:szCs w:val="22"/>
        </w:rPr>
      </w:pPr>
      <w:r>
        <w:rPr>
          <w:rFonts w:ascii="Arial" w:eastAsia="Arial" w:hAnsi="Arial" w:cs="Arial"/>
          <w:sz w:val="22"/>
          <w:szCs w:val="22"/>
        </w:rPr>
        <w:t xml:space="preserve">Ser profesionales </w:t>
      </w:r>
      <w:r>
        <w:rPr>
          <w:rFonts w:ascii="Arial" w:eastAsia="Arial" w:hAnsi="Arial" w:cs="Arial"/>
          <w:sz w:val="22"/>
          <w:szCs w:val="22"/>
        </w:rPr>
        <w:t>con experiencia reconocida en el área. Su vinculación estará dada a través de contrato con la Universidad de Cuenca.</w:t>
      </w:r>
    </w:p>
    <w:p w14:paraId="079D6D74" w14:textId="77777777" w:rsidR="00746DB2" w:rsidRDefault="00746DB2">
      <w:pPr>
        <w:pStyle w:val="normal0"/>
        <w:jc w:val="both"/>
      </w:pPr>
    </w:p>
    <w:p w14:paraId="3D7CAF37" w14:textId="77777777" w:rsidR="00746DB2" w:rsidRDefault="0001241A">
      <w:pPr>
        <w:pStyle w:val="normal0"/>
        <w:jc w:val="both"/>
      </w:pPr>
      <w:r>
        <w:rPr>
          <w:rFonts w:ascii="Arial" w:eastAsia="Arial" w:hAnsi="Arial" w:cs="Arial"/>
          <w:i/>
        </w:rPr>
        <w:t>Personal de apoyo</w:t>
      </w:r>
    </w:p>
    <w:p w14:paraId="735AB408" w14:textId="77777777" w:rsidR="00746DB2" w:rsidRDefault="0001241A">
      <w:pPr>
        <w:pStyle w:val="normal0"/>
        <w:numPr>
          <w:ilvl w:val="0"/>
          <w:numId w:val="23"/>
        </w:numPr>
        <w:spacing w:line="259" w:lineRule="auto"/>
        <w:ind w:left="709" w:hanging="283"/>
        <w:contextualSpacing/>
        <w:jc w:val="both"/>
        <w:rPr>
          <w:sz w:val="22"/>
          <w:szCs w:val="22"/>
        </w:rPr>
      </w:pPr>
      <w:r>
        <w:rPr>
          <w:rFonts w:ascii="Arial" w:eastAsia="Arial" w:hAnsi="Arial" w:cs="Arial"/>
          <w:sz w:val="22"/>
          <w:szCs w:val="22"/>
        </w:rPr>
        <w:t>Poseer preferentemente título académico para ejecutar tareas técnicas y de soporte al proyecto bajo la dirección de los investigadores del mismo.</w:t>
      </w:r>
    </w:p>
    <w:p w14:paraId="79B99C0D" w14:textId="77777777" w:rsidR="00967DF7" w:rsidRDefault="00967DF7">
      <w:pPr>
        <w:pStyle w:val="normal0"/>
        <w:jc w:val="both"/>
        <w:rPr>
          <w:rFonts w:ascii="Arial" w:eastAsia="Arial" w:hAnsi="Arial" w:cs="Arial"/>
          <w:i/>
        </w:rPr>
      </w:pPr>
    </w:p>
    <w:p w14:paraId="60A49662" w14:textId="77777777" w:rsidR="00746DB2" w:rsidRDefault="0001241A">
      <w:pPr>
        <w:pStyle w:val="normal0"/>
        <w:jc w:val="both"/>
      </w:pPr>
      <w:r>
        <w:rPr>
          <w:rFonts w:ascii="Arial" w:eastAsia="Arial" w:hAnsi="Arial" w:cs="Arial"/>
          <w:i/>
        </w:rPr>
        <w:t>Productos.</w:t>
      </w:r>
      <w:r>
        <w:rPr>
          <w:rFonts w:ascii="Arial" w:eastAsia="Arial" w:hAnsi="Arial" w:cs="Arial"/>
        </w:rPr>
        <w:t xml:space="preserve"> </w:t>
      </w:r>
    </w:p>
    <w:p w14:paraId="252A0A97" w14:textId="77777777" w:rsidR="00746DB2" w:rsidRDefault="0001241A">
      <w:pPr>
        <w:pStyle w:val="normal0"/>
        <w:jc w:val="both"/>
      </w:pPr>
      <w:r>
        <w:rPr>
          <w:rFonts w:ascii="Arial" w:eastAsia="Arial" w:hAnsi="Arial" w:cs="Arial"/>
        </w:rPr>
        <w:t>En caso de que la propuesta sea seleccionada en el concurso, los productos que se presentarán para</w:t>
      </w:r>
      <w:r>
        <w:rPr>
          <w:rFonts w:ascii="Arial" w:eastAsia="Arial" w:hAnsi="Arial" w:cs="Arial"/>
        </w:rPr>
        <w:t xml:space="preserve"> la terminación del proyecto serán:</w:t>
      </w:r>
    </w:p>
    <w:p w14:paraId="58E5064A" w14:textId="77777777" w:rsidR="00746DB2" w:rsidRDefault="0001241A">
      <w:pPr>
        <w:pStyle w:val="normal0"/>
        <w:numPr>
          <w:ilvl w:val="0"/>
          <w:numId w:val="12"/>
        </w:numPr>
        <w:spacing w:line="259" w:lineRule="auto"/>
        <w:ind w:hanging="360"/>
        <w:contextualSpacing/>
        <w:jc w:val="both"/>
        <w:rPr>
          <w:rFonts w:ascii="Arial" w:eastAsia="Arial" w:hAnsi="Arial" w:cs="Arial"/>
          <w:sz w:val="22"/>
          <w:szCs w:val="22"/>
        </w:rPr>
      </w:pPr>
      <w:r>
        <w:rPr>
          <w:rFonts w:ascii="Arial" w:eastAsia="Arial" w:hAnsi="Arial" w:cs="Arial"/>
          <w:sz w:val="22"/>
          <w:szCs w:val="22"/>
        </w:rPr>
        <w:t xml:space="preserve">Evidencia del impacto del proyecto que se valorará en base al medio de verificación indicado en la propuesta presentada (consta en el informe final). </w:t>
      </w:r>
    </w:p>
    <w:p w14:paraId="652F3101" w14:textId="77777777" w:rsidR="00746DB2" w:rsidRDefault="0001241A">
      <w:pPr>
        <w:pStyle w:val="normal0"/>
        <w:numPr>
          <w:ilvl w:val="0"/>
          <w:numId w:val="12"/>
        </w:numPr>
        <w:spacing w:line="259" w:lineRule="auto"/>
        <w:ind w:hanging="360"/>
        <w:contextualSpacing/>
        <w:jc w:val="both"/>
        <w:rPr>
          <w:rFonts w:ascii="Arial" w:eastAsia="Arial" w:hAnsi="Arial" w:cs="Arial"/>
          <w:sz w:val="22"/>
          <w:szCs w:val="22"/>
        </w:rPr>
      </w:pPr>
      <w:r>
        <w:rPr>
          <w:rFonts w:ascii="Arial" w:eastAsia="Arial" w:hAnsi="Arial" w:cs="Arial"/>
          <w:sz w:val="22"/>
          <w:szCs w:val="22"/>
        </w:rPr>
        <w:t>Presupuesto ejecutado a la fecha (consta en el informe final).</w:t>
      </w:r>
    </w:p>
    <w:p w14:paraId="5E77D152" w14:textId="77777777" w:rsidR="00746DB2" w:rsidRDefault="0001241A">
      <w:pPr>
        <w:pStyle w:val="normal0"/>
        <w:numPr>
          <w:ilvl w:val="0"/>
          <w:numId w:val="12"/>
        </w:numPr>
        <w:spacing w:line="259" w:lineRule="auto"/>
        <w:ind w:hanging="360"/>
        <w:contextualSpacing/>
        <w:jc w:val="both"/>
        <w:rPr>
          <w:rFonts w:ascii="Arial" w:eastAsia="Arial" w:hAnsi="Arial" w:cs="Arial"/>
          <w:sz w:val="22"/>
          <w:szCs w:val="22"/>
        </w:rPr>
      </w:pPr>
      <w:r>
        <w:rPr>
          <w:rFonts w:ascii="Arial" w:eastAsia="Arial" w:hAnsi="Arial" w:cs="Arial"/>
          <w:sz w:val="22"/>
          <w:szCs w:val="22"/>
        </w:rPr>
        <w:t>Mínimo</w:t>
      </w:r>
      <w:r>
        <w:rPr>
          <w:rFonts w:ascii="Arial" w:eastAsia="Arial" w:hAnsi="Arial" w:cs="Arial"/>
          <w:sz w:val="22"/>
          <w:szCs w:val="22"/>
        </w:rPr>
        <w:t xml:space="preserve"> un (1) artículo aceptado para publicación en revistas científicas indexadas con SJR o factor de impacto en las bases Scopus (Elsevier) o Web of Science / WoS (Thomson Reuters). La publicación científica podrá presentarse hasta un (1) año después de conclu</w:t>
      </w:r>
      <w:r>
        <w:rPr>
          <w:rFonts w:ascii="Arial" w:eastAsia="Arial" w:hAnsi="Arial" w:cs="Arial"/>
          <w:sz w:val="22"/>
          <w:szCs w:val="22"/>
        </w:rPr>
        <w:t xml:space="preserve">idas las actividades del proyecto. Durante este año, el primer autor del manuscrito podrá solicitar hasta diez (10) horas en el distributivo para realizar esta actividad. El Director podrá aplicar a los </w:t>
      </w:r>
      <w:r>
        <w:rPr>
          <w:rFonts w:ascii="Arial" w:eastAsia="Arial" w:hAnsi="Arial" w:cs="Arial"/>
          <w:i/>
          <w:sz w:val="22"/>
          <w:szCs w:val="22"/>
        </w:rPr>
        <w:t>Fondos para consolidación de grupos y líneas de inves</w:t>
      </w:r>
      <w:r>
        <w:rPr>
          <w:rFonts w:ascii="Arial" w:eastAsia="Arial" w:hAnsi="Arial" w:cs="Arial"/>
          <w:i/>
          <w:sz w:val="22"/>
          <w:szCs w:val="22"/>
        </w:rPr>
        <w:t xml:space="preserve">tigación </w:t>
      </w:r>
      <w:r>
        <w:rPr>
          <w:rFonts w:ascii="Arial" w:eastAsia="Arial" w:hAnsi="Arial" w:cs="Arial"/>
          <w:sz w:val="22"/>
          <w:szCs w:val="22"/>
        </w:rPr>
        <w:t>hasta en tres convocatorias</w:t>
      </w:r>
      <w:r>
        <w:rPr>
          <w:rFonts w:ascii="Arial" w:eastAsia="Arial" w:hAnsi="Arial" w:cs="Arial"/>
          <w:i/>
          <w:sz w:val="22"/>
          <w:szCs w:val="22"/>
        </w:rPr>
        <w:t>.</w:t>
      </w:r>
    </w:p>
    <w:p w14:paraId="35A62E73" w14:textId="77777777" w:rsidR="00746DB2" w:rsidRDefault="00746DB2">
      <w:pPr>
        <w:pStyle w:val="normal0"/>
        <w:jc w:val="both"/>
      </w:pPr>
    </w:p>
    <w:p w14:paraId="4350CEB0" w14:textId="77777777" w:rsidR="00746DB2" w:rsidRDefault="00746DB2">
      <w:pPr>
        <w:pStyle w:val="normal0"/>
        <w:jc w:val="both"/>
      </w:pPr>
    </w:p>
    <w:p w14:paraId="0E1618C5" w14:textId="77777777" w:rsidR="00746DB2" w:rsidRDefault="0001241A">
      <w:pPr>
        <w:pStyle w:val="normal0"/>
        <w:jc w:val="both"/>
      </w:pPr>
      <w:r>
        <w:rPr>
          <w:rFonts w:ascii="Arial" w:eastAsia="Arial" w:hAnsi="Arial" w:cs="Arial"/>
          <w:b/>
        </w:rPr>
        <w:t>c) Fondos para proyectos con contraparte externa</w:t>
      </w:r>
    </w:p>
    <w:p w14:paraId="00C10773" w14:textId="77777777" w:rsidR="00746DB2" w:rsidRDefault="00746DB2">
      <w:pPr>
        <w:pStyle w:val="normal0"/>
        <w:jc w:val="both"/>
      </w:pPr>
    </w:p>
    <w:p w14:paraId="08477E01" w14:textId="77777777" w:rsidR="00746DB2" w:rsidRDefault="0001241A">
      <w:pPr>
        <w:pStyle w:val="normal0"/>
        <w:jc w:val="both"/>
      </w:pPr>
      <w:r>
        <w:rPr>
          <w:rFonts w:ascii="Arial" w:eastAsia="Arial" w:hAnsi="Arial" w:cs="Arial"/>
        </w:rPr>
        <w:t>El financiamiento para este tipo de proyectos está destinado a la consolidación de la investigación en la Universidad de Cuenca mediante la ejecución de proyectos de investigación financiados principalmente con recursos externos a la Universidad que permit</w:t>
      </w:r>
      <w:r>
        <w:rPr>
          <w:rFonts w:ascii="Arial" w:eastAsia="Arial" w:hAnsi="Arial" w:cs="Arial"/>
        </w:rPr>
        <w:t>an la producción científica de elevado nivel así como la generación de  innovaciones e invenciones de impacto.</w:t>
      </w:r>
    </w:p>
    <w:p w14:paraId="39B99AD2" w14:textId="77777777" w:rsidR="00746DB2" w:rsidRDefault="00746DB2">
      <w:pPr>
        <w:pStyle w:val="normal0"/>
        <w:jc w:val="both"/>
      </w:pPr>
    </w:p>
    <w:p w14:paraId="207540F2" w14:textId="77777777" w:rsidR="00746DB2" w:rsidRDefault="0001241A">
      <w:pPr>
        <w:pStyle w:val="normal0"/>
        <w:jc w:val="both"/>
      </w:pPr>
      <w:r>
        <w:rPr>
          <w:rFonts w:ascii="Arial" w:eastAsia="Arial" w:hAnsi="Arial" w:cs="Arial"/>
        </w:rPr>
        <w:t>Por el carácter de estos proyectos, la convocatoria para este tipo de financiamiento permanecerá abierta durante todo el año y su duración estar</w:t>
      </w:r>
      <w:r>
        <w:rPr>
          <w:rFonts w:ascii="Arial" w:eastAsia="Arial" w:hAnsi="Arial" w:cs="Arial"/>
        </w:rPr>
        <w:t>á sujeta al tiempo de ejecución del proyecto.</w:t>
      </w:r>
      <w:r>
        <w:t xml:space="preserve"> </w:t>
      </w:r>
      <w:r>
        <w:rPr>
          <w:rFonts w:ascii="Arial" w:eastAsia="Arial" w:hAnsi="Arial" w:cs="Arial"/>
        </w:rPr>
        <w:t xml:space="preserve">La presentación y elaboración del presupuesto de estas propuestas deberá coordinarse previamente con la DIUC.  </w:t>
      </w:r>
    </w:p>
    <w:p w14:paraId="4D494D32" w14:textId="77777777" w:rsidR="00746DB2" w:rsidRDefault="00746DB2">
      <w:pPr>
        <w:pStyle w:val="normal0"/>
        <w:jc w:val="both"/>
      </w:pPr>
    </w:p>
    <w:p w14:paraId="1023435F" w14:textId="77777777" w:rsidR="00746DB2" w:rsidRDefault="0001241A">
      <w:pPr>
        <w:pStyle w:val="normal0"/>
        <w:jc w:val="both"/>
      </w:pPr>
      <w:r>
        <w:rPr>
          <w:rFonts w:ascii="Arial" w:eastAsia="Arial" w:hAnsi="Arial" w:cs="Arial"/>
          <w:i/>
        </w:rPr>
        <w:lastRenderedPageBreak/>
        <w:t>Financiamiento.</w:t>
      </w:r>
      <w:r>
        <w:rPr>
          <w:rFonts w:ascii="Arial" w:eastAsia="Arial" w:hAnsi="Arial" w:cs="Arial"/>
        </w:rPr>
        <w:t xml:space="preserve"> La contraparte de la Universidad estará dada en base a la disponibilidad presupue</w:t>
      </w:r>
      <w:r>
        <w:rPr>
          <w:rFonts w:ascii="Arial" w:eastAsia="Arial" w:hAnsi="Arial" w:cs="Arial"/>
        </w:rPr>
        <w:t>staria.</w:t>
      </w:r>
      <w:r>
        <w:t xml:space="preserve"> </w:t>
      </w:r>
      <w:r>
        <w:rPr>
          <w:rFonts w:ascii="Arial" w:eastAsia="Arial" w:hAnsi="Arial" w:cs="Arial"/>
        </w:rPr>
        <w:t>La DIUC brindará el apoyo y orientación necesarios para la óptima administración de los recursos asignados por las instituciones financiadoras.</w:t>
      </w:r>
    </w:p>
    <w:p w14:paraId="33DC3C93" w14:textId="77777777" w:rsidR="00746DB2" w:rsidRDefault="00746DB2">
      <w:pPr>
        <w:pStyle w:val="normal0"/>
        <w:jc w:val="both"/>
      </w:pPr>
    </w:p>
    <w:p w14:paraId="230C9B8F" w14:textId="77777777" w:rsidR="00746DB2" w:rsidRDefault="0001241A">
      <w:pPr>
        <w:pStyle w:val="normal0"/>
        <w:jc w:val="both"/>
      </w:pPr>
      <w:r>
        <w:rPr>
          <w:rFonts w:ascii="Arial" w:eastAsia="Arial" w:hAnsi="Arial" w:cs="Arial"/>
          <w:i/>
        </w:rPr>
        <w:t>Requisitos de postulación.</w:t>
      </w:r>
      <w:r>
        <w:rPr>
          <w:rFonts w:ascii="Arial" w:eastAsia="Arial" w:hAnsi="Arial" w:cs="Arial"/>
        </w:rPr>
        <w:t xml:space="preserve"> La propuesta deberá ser presentada por un mínimo de tres miembros y deberá c</w:t>
      </w:r>
      <w:r>
        <w:rPr>
          <w:rFonts w:ascii="Arial" w:eastAsia="Arial" w:hAnsi="Arial" w:cs="Arial"/>
        </w:rPr>
        <w:t>ontar con una carta de apoyo institucional de la Universidad, a recomendación de la DIUC. A través de esta carta, la Universidad asumirá el compromiso de brindar el apoyo académico y recursos para el desarrollo del proyecto de investigación en los términos</w:t>
      </w:r>
      <w:r>
        <w:rPr>
          <w:rFonts w:ascii="Arial" w:eastAsia="Arial" w:hAnsi="Arial" w:cs="Arial"/>
        </w:rPr>
        <w:t xml:space="preserve"> establecidos en la convocatoria externa.</w:t>
      </w:r>
    </w:p>
    <w:p w14:paraId="35B893B8" w14:textId="77777777" w:rsidR="00746DB2" w:rsidRDefault="00746DB2">
      <w:pPr>
        <w:pStyle w:val="normal0"/>
        <w:jc w:val="both"/>
      </w:pPr>
    </w:p>
    <w:p w14:paraId="0507BA5C" w14:textId="77777777" w:rsidR="00746DB2" w:rsidRDefault="0001241A">
      <w:pPr>
        <w:pStyle w:val="normal0"/>
        <w:jc w:val="both"/>
      </w:pPr>
      <w:r>
        <w:rPr>
          <w:rFonts w:ascii="Arial" w:eastAsia="Arial" w:hAnsi="Arial" w:cs="Arial"/>
          <w:i/>
        </w:rPr>
        <w:t xml:space="preserve">De los miembros del Equipo. </w:t>
      </w:r>
      <w:r>
        <w:rPr>
          <w:rFonts w:ascii="Arial" w:eastAsia="Arial" w:hAnsi="Arial" w:cs="Arial"/>
        </w:rPr>
        <w:t>Los aplicantes</w:t>
      </w:r>
      <w:r>
        <w:rPr>
          <w:rFonts w:ascii="Arial" w:eastAsia="Arial" w:hAnsi="Arial" w:cs="Arial"/>
          <w:i/>
        </w:rPr>
        <w:t xml:space="preserve"> </w:t>
      </w:r>
      <w:r>
        <w:rPr>
          <w:rFonts w:ascii="Arial" w:eastAsia="Arial" w:hAnsi="Arial" w:cs="Arial"/>
        </w:rPr>
        <w:t>que requieran asignación horaria para la ejecución del proyecto, deberán cumplir los siguientes requisitos:</w:t>
      </w:r>
    </w:p>
    <w:p w14:paraId="14851DF6" w14:textId="77777777" w:rsidR="00746DB2" w:rsidRDefault="00746DB2">
      <w:pPr>
        <w:pStyle w:val="normal0"/>
        <w:jc w:val="both"/>
      </w:pPr>
    </w:p>
    <w:p w14:paraId="51DB253B" w14:textId="77777777" w:rsidR="00746DB2" w:rsidRDefault="0001241A">
      <w:pPr>
        <w:pStyle w:val="normal0"/>
        <w:numPr>
          <w:ilvl w:val="0"/>
          <w:numId w:val="20"/>
        </w:numPr>
        <w:spacing w:line="259" w:lineRule="auto"/>
        <w:ind w:hanging="360"/>
        <w:contextualSpacing/>
        <w:jc w:val="both"/>
        <w:rPr>
          <w:rFonts w:ascii="Arial" w:eastAsia="Arial" w:hAnsi="Arial" w:cs="Arial"/>
          <w:sz w:val="22"/>
          <w:szCs w:val="22"/>
        </w:rPr>
      </w:pPr>
      <w:r>
        <w:rPr>
          <w:rFonts w:ascii="Arial" w:eastAsia="Arial" w:hAnsi="Arial" w:cs="Arial"/>
          <w:sz w:val="22"/>
          <w:szCs w:val="22"/>
        </w:rPr>
        <w:t>Ser docentes o investigadores titulares con dedicación de tie</w:t>
      </w:r>
      <w:r>
        <w:rPr>
          <w:rFonts w:ascii="Arial" w:eastAsia="Arial" w:hAnsi="Arial" w:cs="Arial"/>
          <w:sz w:val="22"/>
          <w:szCs w:val="22"/>
        </w:rPr>
        <w:t>mpo completo y título de cuarto nivel o docentes contratados con título de PhD y dedicación de tiempo completo. En caso de que el docente contratado sea el Responsable del proyecto, deberá haber un docente o investigador titular de la Universidad como co-R</w:t>
      </w:r>
      <w:r>
        <w:rPr>
          <w:rFonts w:ascii="Arial" w:eastAsia="Arial" w:hAnsi="Arial" w:cs="Arial"/>
          <w:sz w:val="22"/>
          <w:szCs w:val="22"/>
        </w:rPr>
        <w:t>esponsable.</w:t>
      </w:r>
    </w:p>
    <w:p w14:paraId="5F30317B" w14:textId="77777777" w:rsidR="00746DB2" w:rsidRDefault="00746DB2">
      <w:pPr>
        <w:pStyle w:val="normal0"/>
        <w:jc w:val="both"/>
      </w:pPr>
    </w:p>
    <w:p w14:paraId="56E72ED9" w14:textId="77777777" w:rsidR="00746DB2" w:rsidRDefault="0001241A">
      <w:pPr>
        <w:pStyle w:val="normal0"/>
        <w:jc w:val="both"/>
      </w:pPr>
      <w:r>
        <w:rPr>
          <w:rFonts w:ascii="Arial" w:eastAsia="Arial" w:hAnsi="Arial" w:cs="Arial"/>
          <w:i/>
        </w:rPr>
        <w:t>Productos.</w:t>
      </w:r>
      <w:r>
        <w:rPr>
          <w:rFonts w:ascii="Arial" w:eastAsia="Arial" w:hAnsi="Arial" w:cs="Arial"/>
        </w:rPr>
        <w:t xml:space="preserve"> </w:t>
      </w:r>
    </w:p>
    <w:p w14:paraId="7DFD1BA3" w14:textId="77777777" w:rsidR="00746DB2" w:rsidRDefault="0001241A">
      <w:pPr>
        <w:pStyle w:val="normal0"/>
        <w:jc w:val="both"/>
      </w:pPr>
      <w:r>
        <w:rPr>
          <w:rFonts w:ascii="Arial" w:eastAsia="Arial" w:hAnsi="Arial" w:cs="Arial"/>
        </w:rPr>
        <w:t>En caso de que la propuesta sea seleccionada en la convocatoria externa, los productos que se presentarán para la terminación del proyecto serán:</w:t>
      </w:r>
    </w:p>
    <w:p w14:paraId="721A3020" w14:textId="77777777" w:rsidR="00746DB2" w:rsidRDefault="0001241A">
      <w:pPr>
        <w:pStyle w:val="normal0"/>
        <w:numPr>
          <w:ilvl w:val="0"/>
          <w:numId w:val="15"/>
        </w:numPr>
        <w:ind w:hanging="294"/>
        <w:jc w:val="both"/>
        <w:rPr>
          <w:rFonts w:ascii="Arial" w:eastAsia="Arial" w:hAnsi="Arial" w:cs="Arial"/>
          <w:sz w:val="22"/>
          <w:szCs w:val="22"/>
        </w:rPr>
      </w:pPr>
      <w:r>
        <w:rPr>
          <w:rFonts w:ascii="Arial" w:eastAsia="Arial" w:hAnsi="Arial" w:cs="Arial"/>
          <w:sz w:val="22"/>
          <w:szCs w:val="22"/>
        </w:rPr>
        <w:t>Los reportes parciales y/o finales del proyecto conforme a las condiciones específicas estableciadas por la convocatoria externa.</w:t>
      </w:r>
    </w:p>
    <w:p w14:paraId="71B53BD3" w14:textId="77777777" w:rsidR="00746DB2" w:rsidRDefault="0001241A">
      <w:pPr>
        <w:pStyle w:val="normal0"/>
        <w:numPr>
          <w:ilvl w:val="0"/>
          <w:numId w:val="15"/>
        </w:numPr>
        <w:spacing w:line="259" w:lineRule="auto"/>
        <w:ind w:hanging="360"/>
        <w:contextualSpacing/>
        <w:jc w:val="both"/>
        <w:rPr>
          <w:rFonts w:ascii="Arial" w:eastAsia="Arial" w:hAnsi="Arial" w:cs="Arial"/>
          <w:sz w:val="22"/>
          <w:szCs w:val="22"/>
        </w:rPr>
      </w:pPr>
      <w:r>
        <w:rPr>
          <w:rFonts w:ascii="Arial" w:eastAsia="Arial" w:hAnsi="Arial" w:cs="Arial"/>
          <w:sz w:val="22"/>
          <w:szCs w:val="22"/>
        </w:rPr>
        <w:t>Mínimo un (1) artículo aceptado para publicación en revistas científicas indexadas con SJR o factor de impacto en las bases Sc</w:t>
      </w:r>
      <w:r>
        <w:rPr>
          <w:rFonts w:ascii="Arial" w:eastAsia="Arial" w:hAnsi="Arial" w:cs="Arial"/>
          <w:sz w:val="22"/>
          <w:szCs w:val="22"/>
        </w:rPr>
        <w:t>opus (Elsevier) o Web of Science / WoS (Thomson Reuters). La publicación científica podrá presentarse hasta un (1) año después de concluidas las actividades del proyecto. Durante este año, el primer autor del manuscrito podrá solicitar hasta diez (10) hora</w:t>
      </w:r>
      <w:r>
        <w:rPr>
          <w:rFonts w:ascii="Arial" w:eastAsia="Arial" w:hAnsi="Arial" w:cs="Arial"/>
          <w:sz w:val="22"/>
          <w:szCs w:val="22"/>
        </w:rPr>
        <w:t>s en el distributivo para realizar esta actividad.</w:t>
      </w:r>
    </w:p>
    <w:p w14:paraId="50C505C3" w14:textId="77777777" w:rsidR="00746DB2" w:rsidRDefault="00746DB2">
      <w:pPr>
        <w:pStyle w:val="normal0"/>
        <w:jc w:val="both"/>
      </w:pPr>
    </w:p>
    <w:p w14:paraId="317AEA46" w14:textId="77777777" w:rsidR="00746DB2" w:rsidRDefault="00746DB2">
      <w:pPr>
        <w:pStyle w:val="normal0"/>
        <w:jc w:val="both"/>
      </w:pPr>
    </w:p>
    <w:p w14:paraId="537A5080" w14:textId="77777777" w:rsidR="00746DB2" w:rsidRDefault="0001241A">
      <w:pPr>
        <w:pStyle w:val="normal0"/>
        <w:numPr>
          <w:ilvl w:val="0"/>
          <w:numId w:val="18"/>
        </w:numPr>
        <w:spacing w:line="259" w:lineRule="auto"/>
        <w:ind w:hanging="360"/>
        <w:contextualSpacing/>
        <w:jc w:val="both"/>
        <w:rPr>
          <w:rFonts w:ascii="Arial" w:eastAsia="Arial" w:hAnsi="Arial" w:cs="Arial"/>
          <w:b/>
        </w:rPr>
      </w:pPr>
      <w:r>
        <w:rPr>
          <w:rFonts w:ascii="Arial" w:eastAsia="Arial" w:hAnsi="Arial" w:cs="Arial"/>
          <w:b/>
        </w:rPr>
        <w:t>Normas de presentación</w:t>
      </w:r>
    </w:p>
    <w:p w14:paraId="166F2CDF" w14:textId="77777777" w:rsidR="00746DB2" w:rsidRDefault="00746DB2">
      <w:pPr>
        <w:pStyle w:val="normal0"/>
        <w:jc w:val="both"/>
      </w:pPr>
    </w:p>
    <w:p w14:paraId="42192FD8" w14:textId="77777777" w:rsidR="00746DB2" w:rsidRDefault="0001241A">
      <w:pPr>
        <w:pStyle w:val="normal0"/>
        <w:jc w:val="both"/>
      </w:pPr>
      <w:r>
        <w:rPr>
          <w:rFonts w:ascii="Arial" w:eastAsia="Arial" w:hAnsi="Arial" w:cs="Arial"/>
        </w:rPr>
        <w:t>El registro de las propuestas lo hará el Director del proyecto a través del Sistema de Gestión de la Investigación (SGI) de la DIUC [</w:t>
      </w:r>
      <w:hyperlink r:id="rId9">
        <w:r>
          <w:rPr>
            <w:rFonts w:ascii="Arial" w:eastAsia="Arial" w:hAnsi="Arial" w:cs="Arial"/>
          </w:rPr>
          <w:t>http://portafolio.ucuenca.edu.ec/</w:t>
        </w:r>
      </w:hyperlink>
      <w:r>
        <w:rPr>
          <w:rFonts w:ascii="Arial" w:eastAsia="Arial" w:hAnsi="Arial" w:cs="Arial"/>
        </w:rPr>
        <w:t>], en el Menú “Mi Investigación”.</w:t>
      </w:r>
    </w:p>
    <w:p w14:paraId="5B4D3A39" w14:textId="77777777" w:rsidR="00746DB2" w:rsidRDefault="00746DB2">
      <w:pPr>
        <w:pStyle w:val="normal0"/>
        <w:jc w:val="both"/>
      </w:pPr>
    </w:p>
    <w:p w14:paraId="3CBF84DC" w14:textId="77777777" w:rsidR="00746DB2" w:rsidRDefault="0001241A">
      <w:pPr>
        <w:pStyle w:val="normal0"/>
        <w:jc w:val="both"/>
      </w:pPr>
      <w:r>
        <w:rPr>
          <w:rFonts w:ascii="Arial" w:eastAsia="Arial" w:hAnsi="Arial" w:cs="Arial"/>
        </w:rPr>
        <w:t>Los documentos requeridos para el registro de la propuesta son los siguientes:</w:t>
      </w:r>
    </w:p>
    <w:p w14:paraId="1A58B1D5" w14:textId="77777777" w:rsidR="00746DB2" w:rsidRDefault="0001241A">
      <w:pPr>
        <w:pStyle w:val="normal0"/>
        <w:numPr>
          <w:ilvl w:val="0"/>
          <w:numId w:val="14"/>
        </w:numPr>
        <w:spacing w:line="259" w:lineRule="auto"/>
        <w:ind w:hanging="360"/>
        <w:contextualSpacing/>
        <w:jc w:val="both"/>
      </w:pPr>
      <w:r>
        <w:rPr>
          <w:rFonts w:ascii="Arial" w:eastAsia="Arial" w:hAnsi="Arial" w:cs="Arial"/>
        </w:rPr>
        <w:t xml:space="preserve">Propuesta de investigación en los formatos correspondientes (Anexos 1 y 2).   </w:t>
      </w:r>
    </w:p>
    <w:p w14:paraId="57AAFDE9" w14:textId="77777777" w:rsidR="00746DB2" w:rsidRDefault="0001241A">
      <w:pPr>
        <w:pStyle w:val="normal0"/>
        <w:numPr>
          <w:ilvl w:val="0"/>
          <w:numId w:val="14"/>
        </w:numPr>
        <w:spacing w:line="259" w:lineRule="auto"/>
        <w:ind w:hanging="360"/>
        <w:contextualSpacing/>
        <w:jc w:val="both"/>
      </w:pPr>
      <w:r>
        <w:rPr>
          <w:rFonts w:ascii="Arial" w:eastAsia="Arial" w:hAnsi="Arial" w:cs="Arial"/>
        </w:rPr>
        <w:t>Currículum vitae del equipo de investigación en el formato correspondiente (Anexo 3).</w:t>
      </w:r>
    </w:p>
    <w:p w14:paraId="55DBC310" w14:textId="77777777" w:rsidR="00746DB2" w:rsidRDefault="0001241A">
      <w:pPr>
        <w:pStyle w:val="normal0"/>
        <w:numPr>
          <w:ilvl w:val="0"/>
          <w:numId w:val="14"/>
        </w:numPr>
        <w:spacing w:line="259" w:lineRule="auto"/>
        <w:ind w:hanging="360"/>
        <w:contextualSpacing/>
        <w:jc w:val="both"/>
      </w:pPr>
      <w:r>
        <w:rPr>
          <w:rFonts w:ascii="Arial" w:eastAsia="Arial" w:hAnsi="Arial" w:cs="Arial"/>
        </w:rPr>
        <w:t xml:space="preserve">Carta de apoyo de la Dirección de Investigación del Departamento o de la Facultad en el formato correspondiente (Anexo 4). </w:t>
      </w:r>
    </w:p>
    <w:p w14:paraId="6AD71A78" w14:textId="77777777" w:rsidR="00746DB2" w:rsidRDefault="00746DB2">
      <w:pPr>
        <w:pStyle w:val="normal0"/>
        <w:spacing w:line="259" w:lineRule="auto"/>
        <w:jc w:val="both"/>
      </w:pPr>
    </w:p>
    <w:p w14:paraId="591F6FBE" w14:textId="77777777" w:rsidR="00746DB2" w:rsidRDefault="0001241A">
      <w:pPr>
        <w:pStyle w:val="normal0"/>
        <w:spacing w:line="259" w:lineRule="auto"/>
        <w:jc w:val="both"/>
      </w:pPr>
      <w:r>
        <w:rPr>
          <w:rFonts w:ascii="Arial" w:eastAsia="Arial" w:hAnsi="Arial" w:cs="Arial"/>
        </w:rPr>
        <w:lastRenderedPageBreak/>
        <w:t>Estos documentos se registrarían en el SGI co</w:t>
      </w:r>
      <w:r>
        <w:rPr>
          <w:rFonts w:ascii="Arial" w:eastAsia="Arial" w:hAnsi="Arial" w:cs="Arial"/>
        </w:rPr>
        <w:t>mo PROPUESTA del proyecto en un solo archivo ZIP con el siguiente nombre de archivo:   AÑO DE EJECUCIÓN DEL PROYECTO_APELLIDO Y NOMBRE DEL DIRECTOR DEL PROYECTO Y TIPO DE DOCUMENTO. Por ejemplo:  2016_CALLE ANA_PROPUESTA</w:t>
      </w:r>
    </w:p>
    <w:p w14:paraId="260EB97F" w14:textId="77777777" w:rsidR="00746DB2" w:rsidRDefault="00746DB2">
      <w:pPr>
        <w:pStyle w:val="normal0"/>
        <w:spacing w:line="259" w:lineRule="auto"/>
        <w:jc w:val="both"/>
      </w:pPr>
    </w:p>
    <w:p w14:paraId="1DEEFF13" w14:textId="77777777" w:rsidR="00746DB2" w:rsidRDefault="0001241A">
      <w:pPr>
        <w:pStyle w:val="normal0"/>
        <w:spacing w:line="259" w:lineRule="auto"/>
        <w:jc w:val="both"/>
      </w:pPr>
      <w:r>
        <w:rPr>
          <w:rFonts w:ascii="Arial" w:eastAsia="Arial" w:hAnsi="Arial" w:cs="Arial"/>
        </w:rPr>
        <w:t>Las propuestas que hayan sido regi</w:t>
      </w:r>
      <w:r>
        <w:rPr>
          <w:rFonts w:ascii="Arial" w:eastAsia="Arial" w:hAnsi="Arial" w:cs="Arial"/>
        </w:rPr>
        <w:t>stradas en el SGI con documentación incompleta o que se presenten en formatos diferentes a los especificados (Anexos 1, 3 y 4 en formato Word y Anexo 2 en Excel) no continuarán hacia la fase de Evaluación Científico-Técnica.</w:t>
      </w:r>
    </w:p>
    <w:p w14:paraId="74BC4FBF" w14:textId="77777777" w:rsidR="00746DB2" w:rsidRDefault="00746DB2">
      <w:pPr>
        <w:pStyle w:val="normal0"/>
        <w:spacing w:line="259" w:lineRule="auto"/>
        <w:jc w:val="both"/>
      </w:pPr>
    </w:p>
    <w:p w14:paraId="774C360A" w14:textId="77777777" w:rsidR="00746DB2" w:rsidRDefault="0001241A">
      <w:pPr>
        <w:pStyle w:val="normal0"/>
        <w:jc w:val="both"/>
      </w:pPr>
      <w:r>
        <w:rPr>
          <w:rFonts w:ascii="Arial" w:eastAsia="Arial" w:hAnsi="Arial" w:cs="Arial"/>
        </w:rPr>
        <w:t>Los formatos y guías para la presentación de las propuestas estarán disponibles en la página web de la DIUC:</w:t>
      </w:r>
    </w:p>
    <w:p w14:paraId="41C20DF3" w14:textId="77777777" w:rsidR="00746DB2" w:rsidRDefault="0001241A">
      <w:pPr>
        <w:pStyle w:val="normal0"/>
        <w:jc w:val="both"/>
      </w:pPr>
      <w:r>
        <w:rPr>
          <w:rFonts w:ascii="Arial" w:eastAsia="Arial" w:hAnsi="Arial" w:cs="Arial"/>
          <w:u w:val="single"/>
        </w:rPr>
        <w:t>[</w:t>
      </w:r>
      <w:r>
        <w:rPr>
          <w:rFonts w:ascii="Arial" w:eastAsia="Arial" w:hAnsi="Arial" w:cs="Arial"/>
          <w:color w:val="1155CC"/>
          <w:u w:val="single"/>
        </w:rPr>
        <w:t>https://www.ucuenca.edu.ec/la-investigacion/direccion-investigacion/concursos-universitarios-de-investigacion#convocatorias-2016</w:t>
      </w:r>
      <w:r>
        <w:rPr>
          <w:rFonts w:ascii="Arial" w:eastAsia="Arial" w:hAnsi="Arial" w:cs="Arial"/>
          <w:u w:val="single"/>
        </w:rPr>
        <w:t>]</w:t>
      </w:r>
    </w:p>
    <w:p w14:paraId="4C9E07E8" w14:textId="77777777" w:rsidR="00746DB2" w:rsidRDefault="00746DB2">
      <w:pPr>
        <w:pStyle w:val="normal0"/>
        <w:jc w:val="both"/>
      </w:pPr>
    </w:p>
    <w:p w14:paraId="65A226F2" w14:textId="77777777" w:rsidR="00746DB2" w:rsidRDefault="0001241A">
      <w:pPr>
        <w:pStyle w:val="normal0"/>
        <w:spacing w:line="259" w:lineRule="auto"/>
        <w:jc w:val="both"/>
      </w:pPr>
      <w:r>
        <w:rPr>
          <w:rFonts w:ascii="Arial" w:eastAsia="Arial" w:hAnsi="Arial" w:cs="Arial"/>
        </w:rPr>
        <w:t>La DIUC organiz</w:t>
      </w:r>
      <w:r>
        <w:rPr>
          <w:rFonts w:ascii="Arial" w:eastAsia="Arial" w:hAnsi="Arial" w:cs="Arial"/>
        </w:rPr>
        <w:t>ará un Taller de acompañamiento para el llenado de información de los Anexos de la propuesta (referirse a la sección 9).</w:t>
      </w:r>
    </w:p>
    <w:p w14:paraId="18BCFFB0" w14:textId="77777777" w:rsidR="00746DB2" w:rsidRDefault="00746DB2">
      <w:pPr>
        <w:pStyle w:val="normal0"/>
        <w:jc w:val="both"/>
      </w:pPr>
    </w:p>
    <w:p w14:paraId="25A9BA63" w14:textId="77777777" w:rsidR="00746DB2" w:rsidRDefault="00746DB2">
      <w:pPr>
        <w:pStyle w:val="normal0"/>
        <w:jc w:val="both"/>
      </w:pPr>
    </w:p>
    <w:p w14:paraId="7B602B52" w14:textId="77777777" w:rsidR="00746DB2" w:rsidRDefault="0001241A">
      <w:pPr>
        <w:pStyle w:val="normal0"/>
        <w:numPr>
          <w:ilvl w:val="0"/>
          <w:numId w:val="18"/>
        </w:numPr>
        <w:spacing w:line="259" w:lineRule="auto"/>
        <w:ind w:hanging="360"/>
        <w:contextualSpacing/>
        <w:jc w:val="both"/>
        <w:rPr>
          <w:rFonts w:ascii="Arial" w:eastAsia="Arial" w:hAnsi="Arial" w:cs="Arial"/>
          <w:b/>
        </w:rPr>
      </w:pPr>
      <w:r>
        <w:rPr>
          <w:rFonts w:ascii="Arial" w:eastAsia="Arial" w:hAnsi="Arial" w:cs="Arial"/>
          <w:b/>
        </w:rPr>
        <w:t>Financiamiento</w:t>
      </w:r>
    </w:p>
    <w:p w14:paraId="336AF44F" w14:textId="77777777" w:rsidR="00746DB2" w:rsidRDefault="00746DB2">
      <w:pPr>
        <w:pStyle w:val="normal0"/>
        <w:jc w:val="both"/>
      </w:pPr>
    </w:p>
    <w:p w14:paraId="292B3692" w14:textId="77777777" w:rsidR="00746DB2" w:rsidRDefault="0001241A">
      <w:pPr>
        <w:pStyle w:val="normal0"/>
        <w:jc w:val="both"/>
      </w:pPr>
      <w:r>
        <w:rPr>
          <w:rFonts w:ascii="Arial" w:eastAsia="Arial" w:hAnsi="Arial" w:cs="Arial"/>
        </w:rPr>
        <w:t xml:space="preserve">Para los proyectos ganadores, el financiamiento para adquisición de insumos e infraestructura deberá ajustarse a las </w:t>
      </w:r>
      <w:r>
        <w:rPr>
          <w:rFonts w:ascii="Arial" w:eastAsia="Arial" w:hAnsi="Arial" w:cs="Arial"/>
        </w:rPr>
        <w:t xml:space="preserve">disposiciones establecidas por la Dirección Administrativa y Financiera de la Universidad de Cuenca. La DIUC establecerá procedimientos de optimización de recursos en caso de ser necesario. </w:t>
      </w:r>
    </w:p>
    <w:p w14:paraId="79D93788" w14:textId="77777777" w:rsidR="00746DB2" w:rsidRDefault="00746DB2">
      <w:pPr>
        <w:pStyle w:val="normal0"/>
        <w:jc w:val="both"/>
      </w:pPr>
    </w:p>
    <w:p w14:paraId="1D345AF6" w14:textId="77777777" w:rsidR="00746DB2" w:rsidRDefault="0001241A">
      <w:pPr>
        <w:pStyle w:val="normal0"/>
        <w:jc w:val="both"/>
      </w:pPr>
      <w:r>
        <w:rPr>
          <w:rFonts w:ascii="Arial" w:eastAsia="Arial" w:hAnsi="Arial" w:cs="Arial"/>
        </w:rPr>
        <w:t xml:space="preserve">El salario de los miembros del equipo se calculará en base a la </w:t>
      </w:r>
      <w:r>
        <w:rPr>
          <w:rFonts w:ascii="Arial" w:eastAsia="Arial" w:hAnsi="Arial" w:cs="Arial"/>
        </w:rPr>
        <w:t>Hoja de cálculo “T3 Cálculo de remuneración” incluida en el Anexo 2.</w:t>
      </w:r>
    </w:p>
    <w:p w14:paraId="7C926143" w14:textId="77777777" w:rsidR="00746DB2" w:rsidRDefault="00746DB2">
      <w:pPr>
        <w:pStyle w:val="normal0"/>
        <w:jc w:val="both"/>
      </w:pPr>
    </w:p>
    <w:p w14:paraId="16AA35A3" w14:textId="77777777" w:rsidR="00967DF7" w:rsidRDefault="00967DF7">
      <w:pPr>
        <w:pStyle w:val="normal0"/>
        <w:jc w:val="both"/>
      </w:pPr>
    </w:p>
    <w:p w14:paraId="1AD87014" w14:textId="77777777" w:rsidR="00746DB2" w:rsidRDefault="0001241A">
      <w:pPr>
        <w:pStyle w:val="normal0"/>
        <w:numPr>
          <w:ilvl w:val="0"/>
          <w:numId w:val="18"/>
        </w:numPr>
        <w:ind w:hanging="360"/>
        <w:contextualSpacing/>
        <w:rPr>
          <w:rFonts w:ascii="Arial" w:eastAsia="Arial" w:hAnsi="Arial" w:cs="Arial"/>
          <w:b/>
        </w:rPr>
      </w:pPr>
      <w:r>
        <w:rPr>
          <w:rFonts w:ascii="Arial" w:eastAsia="Arial" w:hAnsi="Arial" w:cs="Arial"/>
          <w:b/>
        </w:rPr>
        <w:t>Evaluación científico-técnica</w:t>
      </w:r>
    </w:p>
    <w:p w14:paraId="7C507C24" w14:textId="77777777" w:rsidR="00746DB2" w:rsidRDefault="00746DB2">
      <w:pPr>
        <w:pStyle w:val="normal0"/>
      </w:pPr>
    </w:p>
    <w:p w14:paraId="36B758DB" w14:textId="77777777" w:rsidR="00746DB2" w:rsidRDefault="0001241A">
      <w:pPr>
        <w:pStyle w:val="normal0"/>
      </w:pPr>
      <w:r>
        <w:rPr>
          <w:rFonts w:ascii="Arial" w:eastAsia="Arial" w:hAnsi="Arial" w:cs="Arial"/>
          <w:i/>
        </w:rPr>
        <w:t>4.1 Primera fase</w:t>
      </w:r>
    </w:p>
    <w:p w14:paraId="32D89310" w14:textId="77777777" w:rsidR="00746DB2" w:rsidRDefault="00746DB2">
      <w:pPr>
        <w:pStyle w:val="normal0"/>
      </w:pPr>
    </w:p>
    <w:p w14:paraId="398EADEC" w14:textId="77777777" w:rsidR="00746DB2" w:rsidRDefault="0001241A">
      <w:pPr>
        <w:pStyle w:val="normal0"/>
        <w:jc w:val="both"/>
      </w:pPr>
      <w:r>
        <w:rPr>
          <w:rFonts w:ascii="Arial" w:eastAsia="Arial" w:hAnsi="Arial" w:cs="Arial"/>
        </w:rPr>
        <w:t>En la primera fase, la DIUC evaluará el cumplimiento de los requisitos de postulación establecidos para cada tipo de financiamiento.</w:t>
      </w:r>
    </w:p>
    <w:p w14:paraId="31B2F9CC" w14:textId="77777777" w:rsidR="00746DB2" w:rsidRDefault="00746DB2">
      <w:pPr>
        <w:pStyle w:val="normal0"/>
        <w:jc w:val="both"/>
      </w:pPr>
    </w:p>
    <w:p w14:paraId="3A25D064" w14:textId="77777777" w:rsidR="00746DB2" w:rsidRDefault="0001241A">
      <w:pPr>
        <w:pStyle w:val="normal0"/>
        <w:jc w:val="both"/>
      </w:pPr>
      <w:r>
        <w:rPr>
          <w:rFonts w:ascii="Arial" w:eastAsia="Arial" w:hAnsi="Arial" w:cs="Arial"/>
        </w:rPr>
        <w:t>Aqu</w:t>
      </w:r>
      <w:r>
        <w:rPr>
          <w:rFonts w:ascii="Arial" w:eastAsia="Arial" w:hAnsi="Arial" w:cs="Arial"/>
        </w:rPr>
        <w:t>ellas propuestas registradas que cumplan parcialmente o incumplan estos requisitos no continuarán a la segunda fase de evaluación.</w:t>
      </w:r>
      <w:r>
        <w:t xml:space="preserve"> </w:t>
      </w:r>
    </w:p>
    <w:p w14:paraId="57B85887" w14:textId="77777777" w:rsidR="00746DB2" w:rsidRDefault="00746DB2">
      <w:pPr>
        <w:pStyle w:val="normal0"/>
      </w:pPr>
    </w:p>
    <w:p w14:paraId="562928D4" w14:textId="77777777" w:rsidR="00746DB2" w:rsidRDefault="0001241A">
      <w:pPr>
        <w:pStyle w:val="normal0"/>
      </w:pPr>
      <w:r>
        <w:rPr>
          <w:rFonts w:ascii="Arial" w:eastAsia="Arial" w:hAnsi="Arial" w:cs="Arial"/>
          <w:i/>
        </w:rPr>
        <w:t>4.2 Segunda fase</w:t>
      </w:r>
    </w:p>
    <w:p w14:paraId="04103B8A" w14:textId="77777777" w:rsidR="00746DB2" w:rsidRDefault="00746DB2">
      <w:pPr>
        <w:pStyle w:val="normal0"/>
      </w:pPr>
    </w:p>
    <w:p w14:paraId="7DC8CD88" w14:textId="77777777" w:rsidR="00746DB2" w:rsidRDefault="0001241A">
      <w:pPr>
        <w:pStyle w:val="normal0"/>
        <w:jc w:val="both"/>
      </w:pPr>
      <w:r>
        <w:rPr>
          <w:rFonts w:ascii="Arial" w:eastAsia="Arial" w:hAnsi="Arial" w:cs="Arial"/>
        </w:rPr>
        <w:t>Las propuestas de investigación que aprueben la primera fase serán evaluadas por una Comisión compuesta p</w:t>
      </w:r>
      <w:r>
        <w:rPr>
          <w:rFonts w:ascii="Arial" w:eastAsia="Arial" w:hAnsi="Arial" w:cs="Arial"/>
        </w:rPr>
        <w:t>or pares académicos de la Universidad de Cuenca y externos, expertos en el área del conocimiento del proyecto presentado y que declaren no poseer conflictos de interés en el proceso de evaluación.</w:t>
      </w:r>
    </w:p>
    <w:p w14:paraId="1B81E7A6" w14:textId="77777777" w:rsidR="00746DB2" w:rsidRDefault="00746DB2">
      <w:pPr>
        <w:pStyle w:val="normal0"/>
        <w:jc w:val="both"/>
      </w:pPr>
    </w:p>
    <w:p w14:paraId="61A08DEA" w14:textId="77777777" w:rsidR="00746DB2" w:rsidRDefault="0001241A">
      <w:pPr>
        <w:pStyle w:val="normal0"/>
        <w:jc w:val="both"/>
      </w:pPr>
      <w:r>
        <w:rPr>
          <w:rFonts w:ascii="Arial" w:eastAsia="Arial" w:hAnsi="Arial" w:cs="Arial"/>
        </w:rPr>
        <w:lastRenderedPageBreak/>
        <w:t>En esta fase, hasta tres miembros del equipo realizarán una presentación de su propuesta. El tiempo máximo establecido para la presentación es de 10 minutos, seguido por 30 minutos para responder las preguntas de los evaluadores enfocadas en los aspectos c</w:t>
      </w:r>
      <w:r>
        <w:rPr>
          <w:rFonts w:ascii="Arial" w:eastAsia="Arial" w:hAnsi="Arial" w:cs="Arial"/>
        </w:rPr>
        <w:t xml:space="preserve">ientíficos-técnicos, de impacto y de gestión de la propuesta. </w:t>
      </w:r>
    </w:p>
    <w:p w14:paraId="67713634" w14:textId="77777777" w:rsidR="00746DB2" w:rsidRDefault="00746DB2">
      <w:pPr>
        <w:pStyle w:val="normal0"/>
      </w:pPr>
    </w:p>
    <w:p w14:paraId="7D394DD1" w14:textId="77777777" w:rsidR="00746DB2" w:rsidRDefault="0001241A">
      <w:pPr>
        <w:pStyle w:val="normal0"/>
        <w:jc w:val="both"/>
      </w:pPr>
      <w:r>
        <w:rPr>
          <w:rFonts w:ascii="Arial" w:eastAsia="Arial" w:hAnsi="Arial" w:cs="Arial"/>
        </w:rPr>
        <w:t xml:space="preserve">Luego de la exposición, los evaluadores elaborarán un informe conjunto con valoración numérica asignada a los siguientes criterios: </w:t>
      </w:r>
    </w:p>
    <w:p w14:paraId="1A6B3E78" w14:textId="77777777" w:rsidR="00746DB2" w:rsidRDefault="00746DB2">
      <w:pPr>
        <w:pStyle w:val="normal0"/>
        <w:jc w:val="both"/>
      </w:pPr>
    </w:p>
    <w:p w14:paraId="1F4838AB" w14:textId="77777777" w:rsidR="00746DB2" w:rsidRDefault="0001241A">
      <w:pPr>
        <w:pStyle w:val="normal0"/>
        <w:numPr>
          <w:ilvl w:val="0"/>
          <w:numId w:val="22"/>
        </w:numPr>
        <w:spacing w:line="259" w:lineRule="auto"/>
        <w:ind w:hanging="360"/>
        <w:contextualSpacing/>
        <w:jc w:val="both"/>
        <w:rPr>
          <w:rFonts w:ascii="Arial" w:eastAsia="Arial" w:hAnsi="Arial" w:cs="Arial"/>
          <w:sz w:val="22"/>
          <w:szCs w:val="22"/>
        </w:rPr>
      </w:pPr>
      <w:r>
        <w:rPr>
          <w:rFonts w:ascii="Arial" w:eastAsia="Arial" w:hAnsi="Arial" w:cs="Arial"/>
          <w:sz w:val="22"/>
          <w:szCs w:val="22"/>
        </w:rPr>
        <w:t>Valor científico y coherencia del proyecto (40%)</w:t>
      </w:r>
      <w:r>
        <w:t xml:space="preserve"> </w:t>
      </w:r>
    </w:p>
    <w:p w14:paraId="30B2BF01" w14:textId="77777777" w:rsidR="00746DB2" w:rsidRDefault="0001241A">
      <w:pPr>
        <w:pStyle w:val="normal0"/>
        <w:numPr>
          <w:ilvl w:val="0"/>
          <w:numId w:val="22"/>
        </w:numPr>
        <w:spacing w:line="259" w:lineRule="auto"/>
        <w:ind w:hanging="360"/>
        <w:contextualSpacing/>
        <w:jc w:val="both"/>
        <w:rPr>
          <w:rFonts w:ascii="Arial" w:eastAsia="Arial" w:hAnsi="Arial" w:cs="Arial"/>
          <w:sz w:val="22"/>
          <w:szCs w:val="22"/>
        </w:rPr>
      </w:pPr>
      <w:r>
        <w:rPr>
          <w:rFonts w:ascii="Arial" w:eastAsia="Arial" w:hAnsi="Arial" w:cs="Arial"/>
          <w:sz w:val="22"/>
          <w:szCs w:val="22"/>
        </w:rPr>
        <w:t>Valoración del impacto (30%)</w:t>
      </w:r>
    </w:p>
    <w:p w14:paraId="54565CC2" w14:textId="77777777" w:rsidR="00746DB2" w:rsidRDefault="0001241A">
      <w:pPr>
        <w:pStyle w:val="normal0"/>
        <w:numPr>
          <w:ilvl w:val="0"/>
          <w:numId w:val="22"/>
        </w:numPr>
        <w:spacing w:line="259" w:lineRule="auto"/>
        <w:ind w:hanging="360"/>
        <w:contextualSpacing/>
        <w:jc w:val="both"/>
        <w:rPr>
          <w:rFonts w:ascii="Arial" w:eastAsia="Arial" w:hAnsi="Arial" w:cs="Arial"/>
          <w:sz w:val="22"/>
          <w:szCs w:val="22"/>
        </w:rPr>
      </w:pPr>
      <w:r>
        <w:rPr>
          <w:rFonts w:ascii="Arial" w:eastAsia="Arial" w:hAnsi="Arial" w:cs="Arial"/>
          <w:sz w:val="22"/>
          <w:szCs w:val="22"/>
        </w:rPr>
        <w:t>Valoración de la gestión (30%)</w:t>
      </w:r>
    </w:p>
    <w:p w14:paraId="10315EB0" w14:textId="77777777" w:rsidR="00746DB2" w:rsidRDefault="00746DB2">
      <w:pPr>
        <w:pStyle w:val="normal0"/>
        <w:spacing w:line="259" w:lineRule="auto"/>
        <w:jc w:val="both"/>
      </w:pPr>
    </w:p>
    <w:p w14:paraId="510A421B" w14:textId="77777777" w:rsidR="00746DB2" w:rsidRDefault="0001241A">
      <w:pPr>
        <w:pStyle w:val="normal0"/>
        <w:jc w:val="both"/>
      </w:pPr>
      <w:r>
        <w:rPr>
          <w:rFonts w:ascii="Arial" w:eastAsia="Arial" w:hAnsi="Arial" w:cs="Arial"/>
        </w:rPr>
        <w:t>Las exposiciones de los proyectos se presentarán por área del conocimiento de acuerdo a la planificación de la DIUC (referirse a la sección 9) y estarán abiertas al público.</w:t>
      </w:r>
    </w:p>
    <w:p w14:paraId="1196DA2E" w14:textId="77777777" w:rsidR="00746DB2" w:rsidRDefault="00746DB2">
      <w:pPr>
        <w:pStyle w:val="normal0"/>
      </w:pPr>
    </w:p>
    <w:p w14:paraId="633CDE6A" w14:textId="77777777" w:rsidR="00746DB2" w:rsidRDefault="00746DB2">
      <w:pPr>
        <w:pStyle w:val="normal0"/>
      </w:pPr>
    </w:p>
    <w:p w14:paraId="312D8231" w14:textId="77777777" w:rsidR="00746DB2" w:rsidRDefault="00746DB2">
      <w:pPr>
        <w:pStyle w:val="normal0"/>
      </w:pPr>
    </w:p>
    <w:p w14:paraId="39E86B0B" w14:textId="77777777" w:rsidR="00746DB2" w:rsidRDefault="0001241A">
      <w:pPr>
        <w:pStyle w:val="normal0"/>
        <w:numPr>
          <w:ilvl w:val="0"/>
          <w:numId w:val="18"/>
        </w:numPr>
        <w:ind w:hanging="360"/>
        <w:contextualSpacing/>
        <w:rPr>
          <w:rFonts w:ascii="Arial" w:eastAsia="Arial" w:hAnsi="Arial" w:cs="Arial"/>
          <w:b/>
        </w:rPr>
      </w:pPr>
      <w:r>
        <w:rPr>
          <w:rFonts w:ascii="Arial" w:eastAsia="Arial" w:hAnsi="Arial" w:cs="Arial"/>
          <w:b/>
        </w:rPr>
        <w:t>Declaración de gan</w:t>
      </w:r>
      <w:r>
        <w:rPr>
          <w:rFonts w:ascii="Arial" w:eastAsia="Arial" w:hAnsi="Arial" w:cs="Arial"/>
          <w:b/>
        </w:rPr>
        <w:t xml:space="preserve">adores </w:t>
      </w:r>
    </w:p>
    <w:p w14:paraId="245F4549" w14:textId="77777777" w:rsidR="00746DB2" w:rsidRDefault="00746DB2">
      <w:pPr>
        <w:pStyle w:val="normal0"/>
        <w:spacing w:after="11"/>
      </w:pPr>
    </w:p>
    <w:p w14:paraId="75F1D583" w14:textId="77777777" w:rsidR="00746DB2" w:rsidRDefault="0001241A">
      <w:pPr>
        <w:pStyle w:val="normal0"/>
        <w:jc w:val="both"/>
      </w:pPr>
      <w:r>
        <w:rPr>
          <w:rFonts w:ascii="Arial" w:eastAsia="Arial" w:hAnsi="Arial" w:cs="Arial"/>
        </w:rPr>
        <w:t>En base al presupuesto total asignado para cada tipo de financiamiento, la DIUC seleccionará las propuestas con el puntaje más alto en el informe de la Comisión de Evaluación. No se financiarán propuestas con un puntaje total inferior al 70%. La d</w:t>
      </w:r>
      <w:r>
        <w:rPr>
          <w:rFonts w:ascii="Arial" w:eastAsia="Arial" w:hAnsi="Arial" w:cs="Arial"/>
        </w:rPr>
        <w:t xml:space="preserve">eclaración de propuestas ganadoras presentadas en esta convocatoria es inapelable. </w:t>
      </w:r>
    </w:p>
    <w:p w14:paraId="5998F42E" w14:textId="77777777" w:rsidR="00746DB2" w:rsidRDefault="00746DB2">
      <w:pPr>
        <w:pStyle w:val="normal0"/>
        <w:jc w:val="both"/>
      </w:pPr>
    </w:p>
    <w:p w14:paraId="5BDC70A3" w14:textId="77777777" w:rsidR="00746DB2" w:rsidRDefault="0001241A">
      <w:pPr>
        <w:pStyle w:val="normal0"/>
        <w:jc w:val="both"/>
      </w:pPr>
      <w:r>
        <w:rPr>
          <w:rFonts w:ascii="Arial" w:eastAsia="Arial" w:hAnsi="Arial" w:cs="Arial"/>
        </w:rPr>
        <w:t>Se mantendrá la confidencialidad del puntaje asignado por parte de los evaluadores a cada propuesta. El Director del proyecto deberá incluir en su propuesta las recomendac</w:t>
      </w:r>
      <w:r>
        <w:rPr>
          <w:rFonts w:ascii="Arial" w:eastAsia="Arial" w:hAnsi="Arial" w:cs="Arial"/>
        </w:rPr>
        <w:t xml:space="preserve">iones de la Comisión de Evaluación previo a la firma del convenio. </w:t>
      </w:r>
    </w:p>
    <w:p w14:paraId="32D9F495" w14:textId="77777777" w:rsidR="00746DB2" w:rsidRDefault="00746DB2">
      <w:pPr>
        <w:pStyle w:val="normal0"/>
        <w:jc w:val="both"/>
      </w:pPr>
    </w:p>
    <w:p w14:paraId="6E88CA06" w14:textId="77777777" w:rsidR="00746DB2" w:rsidRDefault="00746DB2">
      <w:pPr>
        <w:pStyle w:val="normal0"/>
        <w:spacing w:after="11"/>
      </w:pPr>
    </w:p>
    <w:p w14:paraId="10BB367A" w14:textId="77777777" w:rsidR="00746DB2" w:rsidRDefault="00746DB2">
      <w:pPr>
        <w:pStyle w:val="normal0"/>
        <w:spacing w:after="11"/>
      </w:pPr>
    </w:p>
    <w:p w14:paraId="7925A82E" w14:textId="77777777" w:rsidR="00746DB2" w:rsidRDefault="0001241A">
      <w:pPr>
        <w:pStyle w:val="normal0"/>
        <w:numPr>
          <w:ilvl w:val="0"/>
          <w:numId w:val="18"/>
        </w:numPr>
        <w:ind w:hanging="360"/>
        <w:contextualSpacing/>
        <w:rPr>
          <w:rFonts w:ascii="Arial" w:eastAsia="Arial" w:hAnsi="Arial" w:cs="Arial"/>
          <w:b/>
        </w:rPr>
      </w:pPr>
      <w:r>
        <w:rPr>
          <w:rFonts w:ascii="Arial" w:eastAsia="Arial" w:hAnsi="Arial" w:cs="Arial"/>
          <w:b/>
        </w:rPr>
        <w:t>Firma de convenio</w:t>
      </w:r>
    </w:p>
    <w:p w14:paraId="34B1DFF4" w14:textId="77777777" w:rsidR="00746DB2" w:rsidRDefault="00746DB2">
      <w:pPr>
        <w:pStyle w:val="normal0"/>
      </w:pPr>
    </w:p>
    <w:p w14:paraId="26E95534" w14:textId="77777777" w:rsidR="00746DB2" w:rsidRDefault="0001241A">
      <w:pPr>
        <w:pStyle w:val="normal0"/>
        <w:jc w:val="both"/>
      </w:pPr>
      <w:r>
        <w:rPr>
          <w:rFonts w:ascii="Arial" w:eastAsia="Arial" w:hAnsi="Arial" w:cs="Arial"/>
        </w:rPr>
        <w:t>En un plazo de quince días posteriores al Taller de Capacitación para la Gestión Administrativa del Proyecto (referirse a la sección 9), el Director presentará a la D</w:t>
      </w:r>
      <w:r>
        <w:rPr>
          <w:rFonts w:ascii="Arial" w:eastAsia="Arial" w:hAnsi="Arial" w:cs="Arial"/>
        </w:rPr>
        <w:t xml:space="preserve">IUC el presupuesto detallado. </w:t>
      </w:r>
    </w:p>
    <w:p w14:paraId="60768341" w14:textId="77777777" w:rsidR="00746DB2" w:rsidRDefault="00746DB2">
      <w:pPr>
        <w:pStyle w:val="normal0"/>
        <w:jc w:val="both"/>
      </w:pPr>
    </w:p>
    <w:p w14:paraId="3D964CE0" w14:textId="77777777" w:rsidR="00746DB2" w:rsidRDefault="0001241A">
      <w:pPr>
        <w:pStyle w:val="normal0"/>
        <w:jc w:val="both"/>
      </w:pPr>
      <w:r>
        <w:rPr>
          <w:rFonts w:ascii="Arial" w:eastAsia="Arial" w:hAnsi="Arial" w:cs="Arial"/>
        </w:rPr>
        <w:t>Conforme a la planificación de la DIUC (referirse a la sección 9), el Director debe presentar los Acuerdos de Confidencialidad firmados por los miembros del equipo. La Unidad de Propiedad Intelectual (UPIUC) facilitará la ayuda necesaria para la elaboració</w:t>
      </w:r>
      <w:r>
        <w:rPr>
          <w:rFonts w:ascii="Arial" w:eastAsia="Arial" w:hAnsi="Arial" w:cs="Arial"/>
        </w:rPr>
        <w:t>n de estos Acuerdos. Los proyectos se sujetarán a las Normas de Propiedad Intelectual de la Universidad de Cuenca.</w:t>
      </w:r>
    </w:p>
    <w:p w14:paraId="4A0FF54E" w14:textId="77777777" w:rsidR="00746DB2" w:rsidRDefault="00746DB2">
      <w:pPr>
        <w:pStyle w:val="normal0"/>
        <w:jc w:val="both"/>
      </w:pPr>
    </w:p>
    <w:p w14:paraId="6142998F" w14:textId="77777777" w:rsidR="00746DB2" w:rsidRDefault="0001241A">
      <w:pPr>
        <w:pStyle w:val="normal0"/>
        <w:jc w:val="both"/>
      </w:pPr>
      <w:r>
        <w:rPr>
          <w:rFonts w:ascii="Arial" w:eastAsia="Arial" w:hAnsi="Arial" w:cs="Arial"/>
        </w:rPr>
        <w:t>Una vez aprobado el presupuesto detallado, se suscribirán los convenios de adjudicación entre el representante legal de la Universidad de Cu</w:t>
      </w:r>
      <w:r>
        <w:rPr>
          <w:rFonts w:ascii="Arial" w:eastAsia="Arial" w:hAnsi="Arial" w:cs="Arial"/>
        </w:rPr>
        <w:t xml:space="preserve">enca, el Director de la DIUC y el Director del Proyecto.  En el convenio se establecerán los derechos y obligaciones de cada una de las partes. </w:t>
      </w:r>
    </w:p>
    <w:p w14:paraId="5309F630" w14:textId="77777777" w:rsidR="00746DB2" w:rsidRDefault="00746DB2">
      <w:pPr>
        <w:pStyle w:val="normal0"/>
        <w:jc w:val="both"/>
      </w:pPr>
    </w:p>
    <w:p w14:paraId="40367737" w14:textId="77777777" w:rsidR="00746DB2" w:rsidRDefault="0001241A">
      <w:pPr>
        <w:pStyle w:val="normal0"/>
        <w:jc w:val="both"/>
      </w:pPr>
      <w:r>
        <w:rPr>
          <w:rFonts w:ascii="Arial" w:eastAsia="Arial" w:hAnsi="Arial" w:cs="Arial"/>
        </w:rPr>
        <w:t xml:space="preserve">Para la firma del convenio en el caso de los proyectos de las </w:t>
      </w:r>
      <w:r>
        <w:rPr>
          <w:rFonts w:ascii="Arial" w:eastAsia="Arial" w:hAnsi="Arial" w:cs="Arial"/>
          <w:i/>
        </w:rPr>
        <w:t>áreas biotecnológicas y de biodiversidad</w:t>
      </w:r>
      <w:r>
        <w:rPr>
          <w:rFonts w:ascii="Arial" w:eastAsia="Arial" w:hAnsi="Arial" w:cs="Arial"/>
        </w:rPr>
        <w:t>, el Dir</w:t>
      </w:r>
      <w:r>
        <w:rPr>
          <w:rFonts w:ascii="Arial" w:eastAsia="Arial" w:hAnsi="Arial" w:cs="Arial"/>
        </w:rPr>
        <w:t>ector debe presentar un certificado de iniciación de trámites de permiso de investigación y accesos correspondientes emitido por la UPIUC.</w:t>
      </w:r>
    </w:p>
    <w:p w14:paraId="0488426A" w14:textId="77777777" w:rsidR="00746DB2" w:rsidRDefault="00746DB2">
      <w:pPr>
        <w:pStyle w:val="normal0"/>
      </w:pPr>
    </w:p>
    <w:p w14:paraId="7A689048" w14:textId="77777777" w:rsidR="00746DB2" w:rsidRDefault="00746DB2">
      <w:pPr>
        <w:pStyle w:val="normal0"/>
      </w:pPr>
    </w:p>
    <w:p w14:paraId="187407B4" w14:textId="77777777" w:rsidR="00746DB2" w:rsidRDefault="0001241A">
      <w:pPr>
        <w:pStyle w:val="normal0"/>
        <w:numPr>
          <w:ilvl w:val="0"/>
          <w:numId w:val="18"/>
        </w:numPr>
        <w:ind w:hanging="360"/>
        <w:contextualSpacing/>
        <w:rPr>
          <w:rFonts w:ascii="Arial" w:eastAsia="Arial" w:hAnsi="Arial" w:cs="Arial"/>
          <w:b/>
        </w:rPr>
      </w:pPr>
      <w:r>
        <w:rPr>
          <w:rFonts w:ascii="Arial" w:eastAsia="Arial" w:hAnsi="Arial" w:cs="Arial"/>
          <w:b/>
        </w:rPr>
        <w:t>Obligaciones</w:t>
      </w:r>
    </w:p>
    <w:p w14:paraId="36584D72" w14:textId="77777777" w:rsidR="00746DB2" w:rsidRDefault="00746DB2">
      <w:pPr>
        <w:pStyle w:val="normal0"/>
        <w:spacing w:after="11"/>
      </w:pPr>
    </w:p>
    <w:p w14:paraId="749FEC12" w14:textId="77777777" w:rsidR="00746DB2" w:rsidRDefault="0001241A">
      <w:pPr>
        <w:pStyle w:val="normal0"/>
        <w:jc w:val="both"/>
      </w:pPr>
      <w:r>
        <w:rPr>
          <w:rFonts w:ascii="Arial" w:eastAsia="Arial" w:hAnsi="Arial" w:cs="Arial"/>
        </w:rPr>
        <w:t>El Director de un proyecto ganador del concurso tiene la obligación de permanecer en el país hasta la</w:t>
      </w:r>
      <w:r>
        <w:rPr>
          <w:rFonts w:ascii="Arial" w:eastAsia="Arial" w:hAnsi="Arial" w:cs="Arial"/>
        </w:rPr>
        <w:t xml:space="preserve"> culminación del proyecto y por lo menos seis (6) meses durante cada año de ejecución. No obstante de lo anterior, el Director o co-Director se comprometen a presentar los informes en los formatos establecidos por la DIUC en las fechas estipuladas.</w:t>
      </w:r>
    </w:p>
    <w:p w14:paraId="363070B1" w14:textId="77777777" w:rsidR="00746DB2" w:rsidRDefault="00746DB2">
      <w:pPr>
        <w:pStyle w:val="normal0"/>
        <w:spacing w:after="11"/>
        <w:jc w:val="both"/>
      </w:pPr>
    </w:p>
    <w:p w14:paraId="7B5FFD68" w14:textId="77777777" w:rsidR="00746DB2" w:rsidRDefault="0001241A">
      <w:pPr>
        <w:pStyle w:val="normal0"/>
        <w:spacing w:after="11"/>
        <w:jc w:val="both"/>
      </w:pPr>
      <w:r>
        <w:rPr>
          <w:rFonts w:ascii="Arial" w:eastAsia="Arial" w:hAnsi="Arial" w:cs="Arial"/>
        </w:rPr>
        <w:t>El pro</w:t>
      </w:r>
      <w:r>
        <w:rPr>
          <w:rFonts w:ascii="Arial" w:eastAsia="Arial" w:hAnsi="Arial" w:cs="Arial"/>
        </w:rPr>
        <w:t xml:space="preserve">yecto debe generar al menos una (1) publicación científica conforme a los productos establecidos para cada tipo de financiamiento. En caso de considerar la publicación en una revista </w:t>
      </w:r>
      <w:r>
        <w:rPr>
          <w:rFonts w:ascii="Arial" w:eastAsia="Arial" w:hAnsi="Arial" w:cs="Arial"/>
          <w:i/>
        </w:rPr>
        <w:t>Open Access</w:t>
      </w:r>
      <w:r>
        <w:rPr>
          <w:rFonts w:ascii="Arial" w:eastAsia="Arial" w:hAnsi="Arial" w:cs="Arial"/>
        </w:rPr>
        <w:t>, se deberá incluir este rubro en el presupuesto.</w:t>
      </w:r>
    </w:p>
    <w:p w14:paraId="2C896715" w14:textId="77777777" w:rsidR="00746DB2" w:rsidRDefault="00746DB2">
      <w:pPr>
        <w:pStyle w:val="normal0"/>
        <w:spacing w:after="11"/>
        <w:jc w:val="both"/>
      </w:pPr>
    </w:p>
    <w:p w14:paraId="2E44647A" w14:textId="77777777" w:rsidR="00746DB2" w:rsidRDefault="0001241A">
      <w:pPr>
        <w:pStyle w:val="normal0"/>
        <w:jc w:val="both"/>
      </w:pPr>
      <w:r>
        <w:rPr>
          <w:rFonts w:ascii="Arial" w:eastAsia="Arial" w:hAnsi="Arial" w:cs="Arial"/>
        </w:rPr>
        <w:t>En todo pro</w:t>
      </w:r>
      <w:r>
        <w:rPr>
          <w:rFonts w:ascii="Arial" w:eastAsia="Arial" w:hAnsi="Arial" w:cs="Arial"/>
        </w:rPr>
        <w:t xml:space="preserve">ducto asociado al proyecto deberá constar el reconocimiento correspondiente a la DIUC utilizando el siguiente formato: </w:t>
      </w:r>
    </w:p>
    <w:p w14:paraId="10CF599D" w14:textId="77777777" w:rsidR="00746DB2" w:rsidRDefault="00746DB2">
      <w:pPr>
        <w:pStyle w:val="normal0"/>
        <w:jc w:val="both"/>
      </w:pPr>
    </w:p>
    <w:p w14:paraId="7DADA5D6" w14:textId="77777777" w:rsidR="00746DB2" w:rsidRDefault="0001241A">
      <w:pPr>
        <w:pStyle w:val="normal0"/>
        <w:spacing w:line="259" w:lineRule="auto"/>
        <w:ind w:left="567" w:right="985"/>
        <w:jc w:val="both"/>
      </w:pPr>
      <w:r>
        <w:rPr>
          <w:rFonts w:ascii="Arial" w:eastAsia="Arial" w:hAnsi="Arial" w:cs="Arial"/>
          <w:sz w:val="22"/>
          <w:szCs w:val="22"/>
        </w:rPr>
        <w:t>“El proyecto (nombre o código del proyecto) fue financiado/cofinanciado por la Dirección de Investigación de la Universidad de Cuenca (</w:t>
      </w:r>
      <w:r>
        <w:rPr>
          <w:rFonts w:ascii="Arial" w:eastAsia="Arial" w:hAnsi="Arial" w:cs="Arial"/>
          <w:sz w:val="22"/>
          <w:szCs w:val="22"/>
        </w:rPr>
        <w:t>DIUC)”</w:t>
      </w:r>
    </w:p>
    <w:p w14:paraId="09BFFFBA" w14:textId="77777777" w:rsidR="00746DB2" w:rsidRDefault="00746DB2">
      <w:pPr>
        <w:pStyle w:val="normal0"/>
        <w:spacing w:after="11"/>
        <w:jc w:val="both"/>
      </w:pPr>
    </w:p>
    <w:p w14:paraId="25C23526" w14:textId="77777777" w:rsidR="00746DB2" w:rsidRDefault="0001241A">
      <w:pPr>
        <w:pStyle w:val="normal0"/>
        <w:spacing w:after="11"/>
        <w:jc w:val="both"/>
      </w:pPr>
      <w:r>
        <w:rPr>
          <w:rFonts w:ascii="Arial" w:eastAsia="Arial" w:hAnsi="Arial" w:cs="Arial"/>
        </w:rPr>
        <w:t xml:space="preserve">El Director, co-Director o el miembro del proyecto designado por los responsables del mismo, deberá realizar el monitoreo y seguimiento del proyecto en la plataforma </w:t>
      </w:r>
      <w:r>
        <w:rPr>
          <w:rFonts w:ascii="Arial" w:eastAsia="Arial" w:hAnsi="Arial" w:cs="Arial"/>
          <w:i/>
        </w:rPr>
        <w:t>Redmine</w:t>
      </w:r>
      <w:r>
        <w:rPr>
          <w:rFonts w:ascii="Arial" w:eastAsia="Arial" w:hAnsi="Arial" w:cs="Arial"/>
        </w:rPr>
        <w:t>. La DIUC organizará un Taller de capacitación para el uso de esta platafor</w:t>
      </w:r>
      <w:r>
        <w:rPr>
          <w:rFonts w:ascii="Arial" w:eastAsia="Arial" w:hAnsi="Arial" w:cs="Arial"/>
        </w:rPr>
        <w:t>ma.</w:t>
      </w:r>
    </w:p>
    <w:p w14:paraId="267DBD96" w14:textId="77777777" w:rsidR="00746DB2" w:rsidRDefault="00746DB2">
      <w:pPr>
        <w:pStyle w:val="normal0"/>
        <w:spacing w:after="11"/>
        <w:jc w:val="both"/>
      </w:pPr>
    </w:p>
    <w:p w14:paraId="40DEE19C" w14:textId="77777777" w:rsidR="00746DB2" w:rsidRDefault="0001241A">
      <w:pPr>
        <w:pStyle w:val="normal0"/>
        <w:jc w:val="both"/>
        <w:rPr>
          <w:rFonts w:ascii="Arial" w:eastAsia="Arial" w:hAnsi="Arial" w:cs="Arial"/>
        </w:rPr>
      </w:pPr>
      <w:r>
        <w:rPr>
          <w:rFonts w:ascii="Arial" w:eastAsia="Arial" w:hAnsi="Arial" w:cs="Arial"/>
        </w:rPr>
        <w:t>Las fechas de presentación de los informes y publicaciones resultantes, según la duración del proyecto, se indican en el siguiente cronograma:</w:t>
      </w:r>
    </w:p>
    <w:p w14:paraId="4181E767" w14:textId="77777777" w:rsidR="00967DF7" w:rsidRDefault="00967DF7">
      <w:pPr>
        <w:pStyle w:val="normal0"/>
        <w:jc w:val="both"/>
      </w:pPr>
    </w:p>
    <w:p w14:paraId="2F972A11" w14:textId="77777777" w:rsidR="00746DB2" w:rsidRDefault="00746DB2">
      <w:pPr>
        <w:pStyle w:val="normal0"/>
        <w:spacing w:after="11"/>
      </w:pPr>
    </w:p>
    <w:tbl>
      <w:tblPr>
        <w:tblStyle w:val="a"/>
        <w:tblW w:w="8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2"/>
        <w:gridCol w:w="3342"/>
        <w:gridCol w:w="2832"/>
      </w:tblGrid>
      <w:tr w:rsidR="00746DB2" w14:paraId="249A1C66" w14:textId="77777777">
        <w:trPr>
          <w:jc w:val="center"/>
        </w:trPr>
        <w:tc>
          <w:tcPr>
            <w:tcW w:w="2212" w:type="dxa"/>
          </w:tcPr>
          <w:p w14:paraId="5535AB3C" w14:textId="77777777" w:rsidR="00746DB2" w:rsidRDefault="0001241A">
            <w:pPr>
              <w:pStyle w:val="normal0"/>
              <w:spacing w:after="11"/>
              <w:contextualSpacing w:val="0"/>
              <w:jc w:val="center"/>
            </w:pPr>
            <w:r>
              <w:rPr>
                <w:rFonts w:ascii="Arial" w:eastAsia="Arial" w:hAnsi="Arial" w:cs="Arial"/>
                <w:b/>
                <w:sz w:val="24"/>
                <w:szCs w:val="24"/>
              </w:rPr>
              <w:t>Duración</w:t>
            </w:r>
          </w:p>
        </w:tc>
        <w:tc>
          <w:tcPr>
            <w:tcW w:w="3342" w:type="dxa"/>
          </w:tcPr>
          <w:p w14:paraId="06F70D91" w14:textId="77777777" w:rsidR="00746DB2" w:rsidRDefault="0001241A">
            <w:pPr>
              <w:pStyle w:val="normal0"/>
              <w:spacing w:after="11"/>
              <w:contextualSpacing w:val="0"/>
              <w:jc w:val="center"/>
            </w:pPr>
            <w:r>
              <w:rPr>
                <w:rFonts w:ascii="Arial" w:eastAsia="Arial" w:hAnsi="Arial" w:cs="Arial"/>
                <w:b/>
                <w:sz w:val="24"/>
                <w:szCs w:val="24"/>
              </w:rPr>
              <w:t>Tipo de informe</w:t>
            </w:r>
          </w:p>
        </w:tc>
        <w:tc>
          <w:tcPr>
            <w:tcW w:w="2832" w:type="dxa"/>
          </w:tcPr>
          <w:p w14:paraId="4ED03550" w14:textId="77777777" w:rsidR="00746DB2" w:rsidRDefault="0001241A">
            <w:pPr>
              <w:pStyle w:val="normal0"/>
              <w:spacing w:after="11"/>
              <w:contextualSpacing w:val="0"/>
              <w:jc w:val="center"/>
            </w:pPr>
            <w:r>
              <w:rPr>
                <w:rFonts w:ascii="Arial" w:eastAsia="Arial" w:hAnsi="Arial" w:cs="Arial"/>
                <w:b/>
                <w:sz w:val="24"/>
                <w:szCs w:val="24"/>
              </w:rPr>
              <w:t>Fecha de presentación</w:t>
            </w:r>
          </w:p>
        </w:tc>
      </w:tr>
      <w:tr w:rsidR="00746DB2" w14:paraId="563E1511" w14:textId="77777777">
        <w:trPr>
          <w:trHeight w:val="240"/>
          <w:jc w:val="center"/>
        </w:trPr>
        <w:tc>
          <w:tcPr>
            <w:tcW w:w="2212" w:type="dxa"/>
            <w:vMerge w:val="restart"/>
          </w:tcPr>
          <w:p w14:paraId="474042D5" w14:textId="77777777" w:rsidR="00746DB2" w:rsidRDefault="00746DB2">
            <w:pPr>
              <w:pStyle w:val="normal0"/>
              <w:spacing w:after="11"/>
              <w:contextualSpacing w:val="0"/>
            </w:pPr>
          </w:p>
          <w:p w14:paraId="0750ADB0" w14:textId="77777777" w:rsidR="00746DB2" w:rsidRDefault="00746DB2">
            <w:pPr>
              <w:pStyle w:val="normal0"/>
              <w:spacing w:after="11"/>
              <w:contextualSpacing w:val="0"/>
            </w:pPr>
          </w:p>
          <w:p w14:paraId="3D23F747" w14:textId="77777777" w:rsidR="00746DB2" w:rsidRDefault="00746DB2">
            <w:pPr>
              <w:pStyle w:val="normal0"/>
              <w:spacing w:after="11"/>
              <w:contextualSpacing w:val="0"/>
            </w:pPr>
          </w:p>
          <w:p w14:paraId="27D23D6E" w14:textId="77777777" w:rsidR="00746DB2" w:rsidRDefault="0001241A">
            <w:pPr>
              <w:pStyle w:val="normal0"/>
              <w:spacing w:after="11"/>
              <w:contextualSpacing w:val="0"/>
            </w:pPr>
            <w:r>
              <w:rPr>
                <w:rFonts w:ascii="Arial" w:eastAsia="Arial" w:hAnsi="Arial" w:cs="Arial"/>
                <w:sz w:val="24"/>
                <w:szCs w:val="24"/>
              </w:rPr>
              <w:t>12 meses</w:t>
            </w:r>
          </w:p>
        </w:tc>
        <w:tc>
          <w:tcPr>
            <w:tcW w:w="3342" w:type="dxa"/>
          </w:tcPr>
          <w:p w14:paraId="478B683F" w14:textId="77777777" w:rsidR="00746DB2" w:rsidRDefault="00746DB2">
            <w:pPr>
              <w:pStyle w:val="normal0"/>
              <w:spacing w:after="11"/>
              <w:contextualSpacing w:val="0"/>
            </w:pPr>
          </w:p>
          <w:p w14:paraId="4A2B1712" w14:textId="77777777" w:rsidR="00746DB2" w:rsidRDefault="0001241A">
            <w:pPr>
              <w:pStyle w:val="normal0"/>
              <w:spacing w:after="11"/>
              <w:contextualSpacing w:val="0"/>
            </w:pPr>
            <w:r>
              <w:rPr>
                <w:rFonts w:ascii="Arial" w:eastAsia="Arial" w:hAnsi="Arial" w:cs="Arial"/>
                <w:sz w:val="24"/>
                <w:szCs w:val="24"/>
              </w:rPr>
              <w:t>Informe parcial con presentación</w:t>
            </w:r>
          </w:p>
        </w:tc>
        <w:tc>
          <w:tcPr>
            <w:tcW w:w="2832" w:type="dxa"/>
          </w:tcPr>
          <w:p w14:paraId="7220F3BD" w14:textId="77777777" w:rsidR="00746DB2" w:rsidRDefault="00746DB2">
            <w:pPr>
              <w:pStyle w:val="normal0"/>
              <w:spacing w:after="11"/>
              <w:contextualSpacing w:val="0"/>
            </w:pPr>
          </w:p>
          <w:p w14:paraId="75339092" w14:textId="77777777" w:rsidR="00746DB2" w:rsidRDefault="0001241A">
            <w:pPr>
              <w:pStyle w:val="normal0"/>
              <w:spacing w:after="11"/>
              <w:contextualSpacing w:val="0"/>
            </w:pPr>
            <w:r>
              <w:rPr>
                <w:rFonts w:ascii="Arial" w:eastAsia="Arial" w:hAnsi="Arial" w:cs="Arial"/>
                <w:sz w:val="24"/>
                <w:szCs w:val="24"/>
              </w:rPr>
              <w:t>11 de septiembre de 2017</w:t>
            </w:r>
          </w:p>
        </w:tc>
      </w:tr>
      <w:tr w:rsidR="00746DB2" w14:paraId="6A976EC3" w14:textId="77777777">
        <w:trPr>
          <w:jc w:val="center"/>
        </w:trPr>
        <w:tc>
          <w:tcPr>
            <w:tcW w:w="2212" w:type="dxa"/>
            <w:vMerge/>
          </w:tcPr>
          <w:p w14:paraId="26BB19E6" w14:textId="77777777" w:rsidR="00746DB2" w:rsidRDefault="00746DB2">
            <w:pPr>
              <w:pStyle w:val="normal0"/>
              <w:spacing w:after="11"/>
              <w:contextualSpacing w:val="0"/>
            </w:pPr>
          </w:p>
        </w:tc>
        <w:tc>
          <w:tcPr>
            <w:tcW w:w="3342" w:type="dxa"/>
          </w:tcPr>
          <w:p w14:paraId="72DD5588" w14:textId="77777777" w:rsidR="00746DB2" w:rsidRDefault="00746DB2">
            <w:pPr>
              <w:pStyle w:val="normal0"/>
              <w:spacing w:after="11"/>
              <w:contextualSpacing w:val="0"/>
            </w:pPr>
          </w:p>
          <w:p w14:paraId="30273F76" w14:textId="77777777" w:rsidR="00746DB2" w:rsidRDefault="0001241A">
            <w:pPr>
              <w:pStyle w:val="normal0"/>
              <w:spacing w:after="11"/>
              <w:contextualSpacing w:val="0"/>
            </w:pPr>
            <w:r>
              <w:rPr>
                <w:rFonts w:ascii="Arial" w:eastAsia="Arial" w:hAnsi="Arial" w:cs="Arial"/>
                <w:sz w:val="24"/>
                <w:szCs w:val="24"/>
              </w:rPr>
              <w:t>Informe final con presentación</w:t>
            </w:r>
          </w:p>
          <w:p w14:paraId="6CBA71D9" w14:textId="77777777" w:rsidR="00746DB2" w:rsidRDefault="00746DB2">
            <w:pPr>
              <w:pStyle w:val="normal0"/>
              <w:spacing w:after="11"/>
              <w:contextualSpacing w:val="0"/>
            </w:pPr>
          </w:p>
        </w:tc>
        <w:tc>
          <w:tcPr>
            <w:tcW w:w="2832" w:type="dxa"/>
          </w:tcPr>
          <w:p w14:paraId="47AE85D2" w14:textId="77777777" w:rsidR="00746DB2" w:rsidRDefault="00746DB2">
            <w:pPr>
              <w:pStyle w:val="normal0"/>
              <w:spacing w:after="11"/>
              <w:contextualSpacing w:val="0"/>
            </w:pPr>
          </w:p>
          <w:p w14:paraId="0D50AA06" w14:textId="77777777" w:rsidR="00746DB2" w:rsidRDefault="0001241A">
            <w:pPr>
              <w:pStyle w:val="normal0"/>
              <w:spacing w:after="11"/>
              <w:contextualSpacing w:val="0"/>
            </w:pPr>
            <w:r>
              <w:rPr>
                <w:rFonts w:ascii="Arial" w:eastAsia="Arial" w:hAnsi="Arial" w:cs="Arial"/>
                <w:sz w:val="24"/>
                <w:szCs w:val="24"/>
              </w:rPr>
              <w:t>28 de febrero de 2018</w:t>
            </w:r>
          </w:p>
        </w:tc>
      </w:tr>
      <w:tr w:rsidR="00746DB2" w14:paraId="2706E30A" w14:textId="77777777">
        <w:trPr>
          <w:jc w:val="center"/>
        </w:trPr>
        <w:tc>
          <w:tcPr>
            <w:tcW w:w="2212" w:type="dxa"/>
            <w:vMerge/>
          </w:tcPr>
          <w:p w14:paraId="4E810CB9" w14:textId="77777777" w:rsidR="00746DB2" w:rsidRDefault="00746DB2">
            <w:pPr>
              <w:pStyle w:val="normal0"/>
              <w:spacing w:after="11"/>
              <w:contextualSpacing w:val="0"/>
            </w:pPr>
          </w:p>
        </w:tc>
        <w:tc>
          <w:tcPr>
            <w:tcW w:w="3342" w:type="dxa"/>
          </w:tcPr>
          <w:p w14:paraId="47D205E6" w14:textId="77777777" w:rsidR="00746DB2" w:rsidRDefault="00746DB2">
            <w:pPr>
              <w:pStyle w:val="normal0"/>
              <w:spacing w:after="11"/>
              <w:contextualSpacing w:val="0"/>
            </w:pPr>
          </w:p>
          <w:p w14:paraId="5F392996" w14:textId="77777777" w:rsidR="00746DB2" w:rsidRDefault="0001241A">
            <w:pPr>
              <w:pStyle w:val="normal0"/>
              <w:spacing w:after="11"/>
              <w:contextualSpacing w:val="0"/>
            </w:pPr>
            <w:r>
              <w:rPr>
                <w:rFonts w:ascii="Arial" w:eastAsia="Arial" w:hAnsi="Arial" w:cs="Arial"/>
                <w:sz w:val="24"/>
                <w:szCs w:val="24"/>
              </w:rPr>
              <w:t>Publicación científica</w:t>
            </w:r>
          </w:p>
        </w:tc>
        <w:tc>
          <w:tcPr>
            <w:tcW w:w="2832" w:type="dxa"/>
          </w:tcPr>
          <w:p w14:paraId="2EFD41F3" w14:textId="77777777" w:rsidR="00746DB2" w:rsidRDefault="00746DB2">
            <w:pPr>
              <w:pStyle w:val="normal0"/>
              <w:spacing w:after="11"/>
              <w:contextualSpacing w:val="0"/>
            </w:pPr>
          </w:p>
          <w:p w14:paraId="44D7D4AE" w14:textId="77777777" w:rsidR="00746DB2" w:rsidRDefault="0001241A">
            <w:pPr>
              <w:pStyle w:val="normal0"/>
              <w:spacing w:after="11"/>
              <w:contextualSpacing w:val="0"/>
            </w:pPr>
            <w:r>
              <w:rPr>
                <w:rFonts w:ascii="Arial" w:eastAsia="Arial" w:hAnsi="Arial" w:cs="Arial"/>
                <w:sz w:val="24"/>
                <w:szCs w:val="24"/>
              </w:rPr>
              <w:t>Hasta un (1) año posterior a la presentación del informe final</w:t>
            </w:r>
          </w:p>
        </w:tc>
      </w:tr>
      <w:tr w:rsidR="00746DB2" w14:paraId="5BCC26A6" w14:textId="77777777">
        <w:trPr>
          <w:jc w:val="center"/>
        </w:trPr>
        <w:tc>
          <w:tcPr>
            <w:tcW w:w="2212" w:type="dxa"/>
            <w:vMerge w:val="restart"/>
          </w:tcPr>
          <w:p w14:paraId="4E40C994" w14:textId="77777777" w:rsidR="00746DB2" w:rsidRDefault="00746DB2">
            <w:pPr>
              <w:pStyle w:val="normal0"/>
              <w:spacing w:after="11"/>
              <w:contextualSpacing w:val="0"/>
            </w:pPr>
          </w:p>
          <w:p w14:paraId="26820F87" w14:textId="77777777" w:rsidR="00746DB2" w:rsidRDefault="00746DB2">
            <w:pPr>
              <w:pStyle w:val="normal0"/>
              <w:spacing w:after="11"/>
              <w:contextualSpacing w:val="0"/>
            </w:pPr>
          </w:p>
          <w:p w14:paraId="669A82EF" w14:textId="77777777" w:rsidR="00746DB2" w:rsidRDefault="00746DB2">
            <w:pPr>
              <w:pStyle w:val="normal0"/>
              <w:spacing w:after="11"/>
              <w:contextualSpacing w:val="0"/>
            </w:pPr>
          </w:p>
          <w:p w14:paraId="509E034F" w14:textId="77777777" w:rsidR="00746DB2" w:rsidRDefault="00746DB2">
            <w:pPr>
              <w:pStyle w:val="normal0"/>
              <w:spacing w:after="11"/>
              <w:contextualSpacing w:val="0"/>
            </w:pPr>
          </w:p>
          <w:p w14:paraId="58F1CA89" w14:textId="77777777" w:rsidR="00746DB2" w:rsidRDefault="0001241A">
            <w:pPr>
              <w:pStyle w:val="normal0"/>
              <w:spacing w:after="11"/>
              <w:contextualSpacing w:val="0"/>
            </w:pPr>
            <w:r>
              <w:rPr>
                <w:rFonts w:ascii="Arial" w:eastAsia="Arial" w:hAnsi="Arial" w:cs="Arial"/>
                <w:sz w:val="24"/>
                <w:szCs w:val="24"/>
              </w:rPr>
              <w:t>18 meses</w:t>
            </w:r>
          </w:p>
        </w:tc>
        <w:tc>
          <w:tcPr>
            <w:tcW w:w="3342" w:type="dxa"/>
          </w:tcPr>
          <w:p w14:paraId="4EF3C5A2" w14:textId="77777777" w:rsidR="00746DB2" w:rsidRDefault="00746DB2">
            <w:pPr>
              <w:pStyle w:val="normal0"/>
              <w:spacing w:after="11"/>
              <w:contextualSpacing w:val="0"/>
            </w:pPr>
          </w:p>
          <w:p w14:paraId="78F1A5D9" w14:textId="77777777" w:rsidR="00746DB2" w:rsidRDefault="0001241A">
            <w:pPr>
              <w:pStyle w:val="normal0"/>
              <w:spacing w:after="11"/>
              <w:contextualSpacing w:val="0"/>
            </w:pPr>
            <w:r>
              <w:rPr>
                <w:rFonts w:ascii="Arial" w:eastAsia="Arial" w:hAnsi="Arial" w:cs="Arial"/>
                <w:sz w:val="24"/>
                <w:szCs w:val="24"/>
              </w:rPr>
              <w:t xml:space="preserve">Informes parciales con presentación </w:t>
            </w:r>
          </w:p>
        </w:tc>
        <w:tc>
          <w:tcPr>
            <w:tcW w:w="2832" w:type="dxa"/>
          </w:tcPr>
          <w:p w14:paraId="69747967" w14:textId="77777777" w:rsidR="00746DB2" w:rsidRDefault="00746DB2">
            <w:pPr>
              <w:pStyle w:val="normal0"/>
              <w:spacing w:after="11"/>
              <w:contextualSpacing w:val="0"/>
            </w:pPr>
          </w:p>
          <w:p w14:paraId="3462631F" w14:textId="77777777" w:rsidR="00746DB2" w:rsidRDefault="0001241A">
            <w:pPr>
              <w:pStyle w:val="normal0"/>
              <w:spacing w:after="11"/>
              <w:contextualSpacing w:val="0"/>
            </w:pPr>
            <w:r>
              <w:rPr>
                <w:rFonts w:ascii="Arial" w:eastAsia="Arial" w:hAnsi="Arial" w:cs="Arial"/>
                <w:sz w:val="24"/>
                <w:szCs w:val="24"/>
              </w:rPr>
              <w:t>24 de agosto de 2017</w:t>
            </w:r>
          </w:p>
          <w:p w14:paraId="3D817C05" w14:textId="77777777" w:rsidR="00746DB2" w:rsidRDefault="0001241A">
            <w:pPr>
              <w:pStyle w:val="normal0"/>
              <w:spacing w:after="11"/>
              <w:contextualSpacing w:val="0"/>
            </w:pPr>
            <w:r>
              <w:rPr>
                <w:rFonts w:ascii="Arial" w:eastAsia="Arial" w:hAnsi="Arial" w:cs="Arial"/>
                <w:sz w:val="24"/>
                <w:szCs w:val="24"/>
              </w:rPr>
              <w:t>28 de febrero de 2018</w:t>
            </w:r>
          </w:p>
          <w:p w14:paraId="2B7FAAE7" w14:textId="77777777" w:rsidR="00746DB2" w:rsidRDefault="00746DB2">
            <w:pPr>
              <w:pStyle w:val="normal0"/>
              <w:spacing w:after="11"/>
              <w:contextualSpacing w:val="0"/>
            </w:pPr>
          </w:p>
        </w:tc>
      </w:tr>
      <w:tr w:rsidR="00746DB2" w14:paraId="15E968CD" w14:textId="77777777">
        <w:trPr>
          <w:jc w:val="center"/>
        </w:trPr>
        <w:tc>
          <w:tcPr>
            <w:tcW w:w="2212" w:type="dxa"/>
            <w:vMerge/>
          </w:tcPr>
          <w:p w14:paraId="41F39A20" w14:textId="77777777" w:rsidR="00746DB2" w:rsidRDefault="00746DB2">
            <w:pPr>
              <w:pStyle w:val="normal0"/>
              <w:spacing w:after="11"/>
              <w:contextualSpacing w:val="0"/>
            </w:pPr>
          </w:p>
        </w:tc>
        <w:tc>
          <w:tcPr>
            <w:tcW w:w="3342" w:type="dxa"/>
          </w:tcPr>
          <w:p w14:paraId="396CA613" w14:textId="77777777" w:rsidR="00746DB2" w:rsidRDefault="00746DB2">
            <w:pPr>
              <w:pStyle w:val="normal0"/>
              <w:spacing w:after="11"/>
              <w:contextualSpacing w:val="0"/>
            </w:pPr>
          </w:p>
          <w:p w14:paraId="182C08B0" w14:textId="77777777" w:rsidR="00746DB2" w:rsidRDefault="0001241A">
            <w:pPr>
              <w:pStyle w:val="normal0"/>
              <w:spacing w:after="11"/>
              <w:contextualSpacing w:val="0"/>
            </w:pPr>
            <w:r>
              <w:rPr>
                <w:rFonts w:ascii="Arial" w:eastAsia="Arial" w:hAnsi="Arial" w:cs="Arial"/>
                <w:sz w:val="24"/>
                <w:szCs w:val="24"/>
              </w:rPr>
              <w:t>Informe final</w:t>
            </w:r>
          </w:p>
        </w:tc>
        <w:tc>
          <w:tcPr>
            <w:tcW w:w="2832" w:type="dxa"/>
          </w:tcPr>
          <w:p w14:paraId="6C55FCFC" w14:textId="77777777" w:rsidR="00746DB2" w:rsidRDefault="00746DB2">
            <w:pPr>
              <w:pStyle w:val="normal0"/>
              <w:spacing w:after="11"/>
              <w:contextualSpacing w:val="0"/>
            </w:pPr>
          </w:p>
          <w:p w14:paraId="39D74077" w14:textId="77777777" w:rsidR="00746DB2" w:rsidRDefault="0001241A">
            <w:pPr>
              <w:pStyle w:val="normal0"/>
              <w:spacing w:after="11"/>
              <w:contextualSpacing w:val="0"/>
            </w:pPr>
            <w:r>
              <w:rPr>
                <w:rFonts w:ascii="Arial" w:eastAsia="Arial" w:hAnsi="Arial" w:cs="Arial"/>
                <w:sz w:val="24"/>
                <w:szCs w:val="24"/>
              </w:rPr>
              <w:t>11 de septiembre de 2018</w:t>
            </w:r>
          </w:p>
          <w:p w14:paraId="11D0E4E2" w14:textId="77777777" w:rsidR="00746DB2" w:rsidRDefault="00746DB2">
            <w:pPr>
              <w:pStyle w:val="normal0"/>
              <w:spacing w:after="11"/>
              <w:contextualSpacing w:val="0"/>
            </w:pPr>
          </w:p>
        </w:tc>
      </w:tr>
      <w:tr w:rsidR="00746DB2" w14:paraId="77971FCE" w14:textId="77777777">
        <w:trPr>
          <w:jc w:val="center"/>
        </w:trPr>
        <w:tc>
          <w:tcPr>
            <w:tcW w:w="2212" w:type="dxa"/>
            <w:vMerge/>
          </w:tcPr>
          <w:p w14:paraId="36664AE1" w14:textId="77777777" w:rsidR="00746DB2" w:rsidRDefault="00746DB2">
            <w:pPr>
              <w:pStyle w:val="normal0"/>
              <w:spacing w:after="11"/>
              <w:contextualSpacing w:val="0"/>
            </w:pPr>
          </w:p>
        </w:tc>
        <w:tc>
          <w:tcPr>
            <w:tcW w:w="3342" w:type="dxa"/>
          </w:tcPr>
          <w:p w14:paraId="0D535B61" w14:textId="77777777" w:rsidR="00746DB2" w:rsidRDefault="00746DB2">
            <w:pPr>
              <w:pStyle w:val="normal0"/>
              <w:spacing w:after="11"/>
              <w:contextualSpacing w:val="0"/>
            </w:pPr>
          </w:p>
          <w:p w14:paraId="51E55035" w14:textId="77777777" w:rsidR="00746DB2" w:rsidRDefault="00746DB2">
            <w:pPr>
              <w:pStyle w:val="normal0"/>
              <w:spacing w:after="11"/>
              <w:contextualSpacing w:val="0"/>
            </w:pPr>
          </w:p>
          <w:p w14:paraId="6542F564" w14:textId="77777777" w:rsidR="00746DB2" w:rsidRDefault="0001241A">
            <w:pPr>
              <w:pStyle w:val="normal0"/>
              <w:spacing w:after="11"/>
              <w:contextualSpacing w:val="0"/>
            </w:pPr>
            <w:r>
              <w:rPr>
                <w:rFonts w:ascii="Arial" w:eastAsia="Arial" w:hAnsi="Arial" w:cs="Arial"/>
                <w:sz w:val="24"/>
                <w:szCs w:val="24"/>
              </w:rPr>
              <w:t>Publicación científica</w:t>
            </w:r>
          </w:p>
        </w:tc>
        <w:tc>
          <w:tcPr>
            <w:tcW w:w="2832" w:type="dxa"/>
          </w:tcPr>
          <w:p w14:paraId="54CCEBFF" w14:textId="77777777" w:rsidR="00746DB2" w:rsidRDefault="00746DB2">
            <w:pPr>
              <w:pStyle w:val="normal0"/>
              <w:spacing w:after="11"/>
              <w:contextualSpacing w:val="0"/>
            </w:pPr>
          </w:p>
          <w:p w14:paraId="54867A57" w14:textId="77777777" w:rsidR="00746DB2" w:rsidRDefault="0001241A">
            <w:pPr>
              <w:pStyle w:val="normal0"/>
              <w:spacing w:after="11"/>
              <w:contextualSpacing w:val="0"/>
            </w:pPr>
            <w:r>
              <w:rPr>
                <w:rFonts w:ascii="Arial" w:eastAsia="Arial" w:hAnsi="Arial" w:cs="Arial"/>
                <w:sz w:val="24"/>
                <w:szCs w:val="24"/>
              </w:rPr>
              <w:t>Hasta un (1) año posterior a la presentación del informe final</w:t>
            </w:r>
          </w:p>
          <w:p w14:paraId="46103A3D" w14:textId="77777777" w:rsidR="00746DB2" w:rsidRDefault="00746DB2">
            <w:pPr>
              <w:pStyle w:val="normal0"/>
              <w:spacing w:after="11"/>
              <w:contextualSpacing w:val="0"/>
            </w:pPr>
          </w:p>
        </w:tc>
      </w:tr>
      <w:tr w:rsidR="00746DB2" w14:paraId="668A96C2" w14:textId="77777777">
        <w:trPr>
          <w:jc w:val="center"/>
        </w:trPr>
        <w:tc>
          <w:tcPr>
            <w:tcW w:w="2212" w:type="dxa"/>
            <w:vMerge w:val="restart"/>
          </w:tcPr>
          <w:p w14:paraId="7BAC2661" w14:textId="77777777" w:rsidR="00746DB2" w:rsidRDefault="00746DB2">
            <w:pPr>
              <w:pStyle w:val="normal0"/>
              <w:spacing w:after="11"/>
              <w:contextualSpacing w:val="0"/>
            </w:pPr>
          </w:p>
          <w:p w14:paraId="164963E2" w14:textId="77777777" w:rsidR="00746DB2" w:rsidRDefault="00746DB2">
            <w:pPr>
              <w:pStyle w:val="normal0"/>
              <w:spacing w:after="11"/>
              <w:contextualSpacing w:val="0"/>
            </w:pPr>
          </w:p>
          <w:p w14:paraId="18898655" w14:textId="77777777" w:rsidR="00746DB2" w:rsidRDefault="00746DB2">
            <w:pPr>
              <w:pStyle w:val="normal0"/>
              <w:spacing w:after="11"/>
              <w:contextualSpacing w:val="0"/>
            </w:pPr>
          </w:p>
          <w:p w14:paraId="6EF32B51" w14:textId="77777777" w:rsidR="00746DB2" w:rsidRDefault="00746DB2">
            <w:pPr>
              <w:pStyle w:val="normal0"/>
              <w:spacing w:after="11"/>
              <w:contextualSpacing w:val="0"/>
            </w:pPr>
          </w:p>
          <w:p w14:paraId="01D1A45C" w14:textId="77777777" w:rsidR="00746DB2" w:rsidRDefault="0001241A">
            <w:pPr>
              <w:pStyle w:val="normal0"/>
              <w:spacing w:after="11"/>
              <w:contextualSpacing w:val="0"/>
            </w:pPr>
            <w:r>
              <w:rPr>
                <w:rFonts w:ascii="Arial" w:eastAsia="Arial" w:hAnsi="Arial" w:cs="Arial"/>
                <w:sz w:val="24"/>
                <w:szCs w:val="24"/>
              </w:rPr>
              <w:t>24 meses</w:t>
            </w:r>
          </w:p>
        </w:tc>
        <w:tc>
          <w:tcPr>
            <w:tcW w:w="3342" w:type="dxa"/>
          </w:tcPr>
          <w:p w14:paraId="629B207B" w14:textId="77777777" w:rsidR="00746DB2" w:rsidRDefault="00746DB2">
            <w:pPr>
              <w:pStyle w:val="normal0"/>
              <w:spacing w:after="11"/>
              <w:contextualSpacing w:val="0"/>
            </w:pPr>
          </w:p>
          <w:p w14:paraId="7439FE54" w14:textId="77777777" w:rsidR="00746DB2" w:rsidRDefault="0001241A">
            <w:pPr>
              <w:pStyle w:val="normal0"/>
              <w:spacing w:after="11"/>
              <w:contextualSpacing w:val="0"/>
            </w:pPr>
            <w:r>
              <w:rPr>
                <w:rFonts w:ascii="Arial" w:eastAsia="Arial" w:hAnsi="Arial" w:cs="Arial"/>
                <w:sz w:val="24"/>
                <w:szCs w:val="24"/>
              </w:rPr>
              <w:t>Informes parciales con presentación</w:t>
            </w:r>
          </w:p>
        </w:tc>
        <w:tc>
          <w:tcPr>
            <w:tcW w:w="2832" w:type="dxa"/>
          </w:tcPr>
          <w:p w14:paraId="6FDEBFB8" w14:textId="77777777" w:rsidR="00746DB2" w:rsidRDefault="00746DB2">
            <w:pPr>
              <w:pStyle w:val="normal0"/>
              <w:spacing w:after="11"/>
              <w:contextualSpacing w:val="0"/>
            </w:pPr>
          </w:p>
          <w:p w14:paraId="4F6DE290" w14:textId="77777777" w:rsidR="00746DB2" w:rsidRDefault="0001241A">
            <w:pPr>
              <w:pStyle w:val="normal0"/>
              <w:spacing w:after="11"/>
              <w:contextualSpacing w:val="0"/>
            </w:pPr>
            <w:r>
              <w:rPr>
                <w:rFonts w:ascii="Arial" w:eastAsia="Arial" w:hAnsi="Arial" w:cs="Arial"/>
                <w:sz w:val="24"/>
                <w:szCs w:val="24"/>
              </w:rPr>
              <w:t>24 de agosto de 2017</w:t>
            </w:r>
          </w:p>
          <w:p w14:paraId="45999DBB" w14:textId="77777777" w:rsidR="00746DB2" w:rsidRDefault="0001241A">
            <w:pPr>
              <w:pStyle w:val="normal0"/>
              <w:spacing w:after="11"/>
              <w:contextualSpacing w:val="0"/>
            </w:pPr>
            <w:r>
              <w:rPr>
                <w:rFonts w:ascii="Arial" w:eastAsia="Arial" w:hAnsi="Arial" w:cs="Arial"/>
                <w:sz w:val="24"/>
                <w:szCs w:val="24"/>
              </w:rPr>
              <w:t>28 de febrero de 2018</w:t>
            </w:r>
          </w:p>
          <w:p w14:paraId="3144EC98" w14:textId="77777777" w:rsidR="00746DB2" w:rsidRDefault="0001241A">
            <w:pPr>
              <w:pStyle w:val="normal0"/>
              <w:spacing w:after="11"/>
              <w:contextualSpacing w:val="0"/>
            </w:pPr>
            <w:r>
              <w:rPr>
                <w:rFonts w:ascii="Arial" w:eastAsia="Arial" w:hAnsi="Arial" w:cs="Arial"/>
                <w:sz w:val="24"/>
                <w:szCs w:val="24"/>
              </w:rPr>
              <w:t>11 de septiembre de 2018</w:t>
            </w:r>
          </w:p>
          <w:p w14:paraId="3C355F02" w14:textId="77777777" w:rsidR="00746DB2" w:rsidRDefault="00746DB2">
            <w:pPr>
              <w:pStyle w:val="normal0"/>
              <w:spacing w:after="11"/>
              <w:contextualSpacing w:val="0"/>
            </w:pPr>
          </w:p>
        </w:tc>
      </w:tr>
      <w:tr w:rsidR="00746DB2" w14:paraId="7599B26E" w14:textId="77777777">
        <w:trPr>
          <w:jc w:val="center"/>
        </w:trPr>
        <w:tc>
          <w:tcPr>
            <w:tcW w:w="2212" w:type="dxa"/>
            <w:vMerge/>
          </w:tcPr>
          <w:p w14:paraId="6DC671CE" w14:textId="77777777" w:rsidR="00746DB2" w:rsidRDefault="00746DB2">
            <w:pPr>
              <w:pStyle w:val="normal0"/>
              <w:spacing w:after="11"/>
              <w:contextualSpacing w:val="0"/>
            </w:pPr>
          </w:p>
        </w:tc>
        <w:tc>
          <w:tcPr>
            <w:tcW w:w="3342" w:type="dxa"/>
          </w:tcPr>
          <w:p w14:paraId="7108EA2A" w14:textId="77777777" w:rsidR="00746DB2" w:rsidRDefault="00746DB2">
            <w:pPr>
              <w:pStyle w:val="normal0"/>
              <w:spacing w:after="11"/>
              <w:contextualSpacing w:val="0"/>
            </w:pPr>
          </w:p>
          <w:p w14:paraId="7E0C30AF" w14:textId="77777777" w:rsidR="00746DB2" w:rsidRDefault="0001241A">
            <w:pPr>
              <w:pStyle w:val="normal0"/>
              <w:spacing w:after="11"/>
              <w:contextualSpacing w:val="0"/>
            </w:pPr>
            <w:r>
              <w:rPr>
                <w:rFonts w:ascii="Arial" w:eastAsia="Arial" w:hAnsi="Arial" w:cs="Arial"/>
                <w:sz w:val="24"/>
                <w:szCs w:val="24"/>
              </w:rPr>
              <w:t>Informe final con presentación</w:t>
            </w:r>
          </w:p>
          <w:p w14:paraId="34B4AB47" w14:textId="77777777" w:rsidR="00746DB2" w:rsidRDefault="00746DB2">
            <w:pPr>
              <w:pStyle w:val="normal0"/>
              <w:spacing w:after="11"/>
              <w:contextualSpacing w:val="0"/>
            </w:pPr>
          </w:p>
        </w:tc>
        <w:tc>
          <w:tcPr>
            <w:tcW w:w="2832" w:type="dxa"/>
          </w:tcPr>
          <w:p w14:paraId="121B8675" w14:textId="77777777" w:rsidR="00746DB2" w:rsidRDefault="00746DB2">
            <w:pPr>
              <w:pStyle w:val="normal0"/>
              <w:spacing w:after="11"/>
              <w:contextualSpacing w:val="0"/>
            </w:pPr>
          </w:p>
          <w:p w14:paraId="4501EACE" w14:textId="77777777" w:rsidR="00746DB2" w:rsidRDefault="0001241A">
            <w:pPr>
              <w:pStyle w:val="normal0"/>
              <w:spacing w:after="11"/>
              <w:contextualSpacing w:val="0"/>
            </w:pPr>
            <w:r>
              <w:rPr>
                <w:rFonts w:ascii="Arial" w:eastAsia="Arial" w:hAnsi="Arial" w:cs="Arial"/>
                <w:sz w:val="24"/>
                <w:szCs w:val="24"/>
              </w:rPr>
              <w:t>28 de febrero de 2019</w:t>
            </w:r>
          </w:p>
        </w:tc>
      </w:tr>
      <w:tr w:rsidR="00746DB2" w14:paraId="07B71435" w14:textId="77777777">
        <w:trPr>
          <w:jc w:val="center"/>
        </w:trPr>
        <w:tc>
          <w:tcPr>
            <w:tcW w:w="2212" w:type="dxa"/>
            <w:vMerge/>
          </w:tcPr>
          <w:p w14:paraId="245F1EBF" w14:textId="77777777" w:rsidR="00746DB2" w:rsidRDefault="00746DB2">
            <w:pPr>
              <w:pStyle w:val="normal0"/>
              <w:spacing w:after="11"/>
              <w:contextualSpacing w:val="0"/>
            </w:pPr>
          </w:p>
        </w:tc>
        <w:tc>
          <w:tcPr>
            <w:tcW w:w="3342" w:type="dxa"/>
          </w:tcPr>
          <w:p w14:paraId="702B57BB" w14:textId="77777777" w:rsidR="00746DB2" w:rsidRDefault="00746DB2">
            <w:pPr>
              <w:pStyle w:val="normal0"/>
              <w:spacing w:after="11"/>
              <w:contextualSpacing w:val="0"/>
            </w:pPr>
          </w:p>
          <w:p w14:paraId="49D192AD" w14:textId="77777777" w:rsidR="00746DB2" w:rsidRDefault="00746DB2">
            <w:pPr>
              <w:pStyle w:val="normal0"/>
              <w:spacing w:after="11"/>
              <w:contextualSpacing w:val="0"/>
            </w:pPr>
          </w:p>
          <w:p w14:paraId="07F4C680" w14:textId="77777777" w:rsidR="00746DB2" w:rsidRDefault="0001241A">
            <w:pPr>
              <w:pStyle w:val="normal0"/>
              <w:spacing w:after="11"/>
              <w:contextualSpacing w:val="0"/>
            </w:pPr>
            <w:r>
              <w:rPr>
                <w:rFonts w:ascii="Arial" w:eastAsia="Arial" w:hAnsi="Arial" w:cs="Arial"/>
                <w:sz w:val="24"/>
                <w:szCs w:val="24"/>
              </w:rPr>
              <w:t>Publicación científica</w:t>
            </w:r>
          </w:p>
        </w:tc>
        <w:tc>
          <w:tcPr>
            <w:tcW w:w="2832" w:type="dxa"/>
          </w:tcPr>
          <w:p w14:paraId="546FD332" w14:textId="77777777" w:rsidR="00746DB2" w:rsidRDefault="00746DB2">
            <w:pPr>
              <w:pStyle w:val="normal0"/>
              <w:spacing w:after="11"/>
              <w:contextualSpacing w:val="0"/>
            </w:pPr>
          </w:p>
          <w:p w14:paraId="610615EE" w14:textId="77777777" w:rsidR="00746DB2" w:rsidRDefault="0001241A">
            <w:pPr>
              <w:pStyle w:val="normal0"/>
              <w:spacing w:after="11"/>
              <w:contextualSpacing w:val="0"/>
            </w:pPr>
            <w:r>
              <w:rPr>
                <w:rFonts w:ascii="Arial" w:eastAsia="Arial" w:hAnsi="Arial" w:cs="Arial"/>
                <w:sz w:val="24"/>
                <w:szCs w:val="24"/>
              </w:rPr>
              <w:t>Hasta un (1) año posterior a la presentación del informe final</w:t>
            </w:r>
          </w:p>
          <w:p w14:paraId="41843376" w14:textId="77777777" w:rsidR="00746DB2" w:rsidRDefault="00746DB2">
            <w:pPr>
              <w:pStyle w:val="normal0"/>
              <w:spacing w:after="11"/>
              <w:contextualSpacing w:val="0"/>
            </w:pPr>
          </w:p>
        </w:tc>
      </w:tr>
    </w:tbl>
    <w:p w14:paraId="158EDCAB" w14:textId="77777777" w:rsidR="00967DF7" w:rsidRDefault="00967DF7" w:rsidP="00967DF7">
      <w:pPr>
        <w:pStyle w:val="normal0"/>
        <w:contextualSpacing/>
        <w:rPr>
          <w:rFonts w:ascii="Arial" w:eastAsia="Arial" w:hAnsi="Arial" w:cs="Arial"/>
          <w:b/>
        </w:rPr>
      </w:pPr>
      <w:bookmarkStart w:id="0" w:name="_gjdgxs" w:colFirst="0" w:colLast="0"/>
      <w:bookmarkEnd w:id="0"/>
    </w:p>
    <w:p w14:paraId="24B4546E" w14:textId="77777777" w:rsidR="00967DF7" w:rsidRPr="00967DF7" w:rsidRDefault="00967DF7" w:rsidP="00967DF7">
      <w:pPr>
        <w:pStyle w:val="normal0"/>
        <w:contextualSpacing/>
        <w:rPr>
          <w:rFonts w:ascii="Arial" w:eastAsia="Arial" w:hAnsi="Arial" w:cs="Arial"/>
          <w:b/>
        </w:rPr>
      </w:pPr>
    </w:p>
    <w:p w14:paraId="3517BE4D" w14:textId="77777777" w:rsidR="00746DB2" w:rsidRDefault="0001241A">
      <w:pPr>
        <w:pStyle w:val="normal0"/>
        <w:numPr>
          <w:ilvl w:val="0"/>
          <w:numId w:val="18"/>
        </w:numPr>
        <w:ind w:hanging="360"/>
        <w:contextualSpacing/>
        <w:rPr>
          <w:rFonts w:ascii="Arial" w:eastAsia="Arial" w:hAnsi="Arial" w:cs="Arial"/>
          <w:b/>
        </w:rPr>
      </w:pPr>
      <w:r>
        <w:rPr>
          <w:rFonts w:ascii="Arial" w:eastAsia="Arial" w:hAnsi="Arial" w:cs="Arial"/>
          <w:b/>
        </w:rPr>
        <w:t>Terminación del proyecto</w:t>
      </w:r>
    </w:p>
    <w:p w14:paraId="6AEC6E9B" w14:textId="77777777" w:rsidR="00746DB2" w:rsidRDefault="00746DB2">
      <w:pPr>
        <w:pStyle w:val="normal0"/>
        <w:spacing w:after="11"/>
      </w:pPr>
    </w:p>
    <w:p w14:paraId="0B5C19F6" w14:textId="77777777" w:rsidR="00746DB2" w:rsidRDefault="0001241A">
      <w:pPr>
        <w:pStyle w:val="normal0"/>
        <w:spacing w:after="11"/>
        <w:jc w:val="both"/>
      </w:pPr>
      <w:r>
        <w:rPr>
          <w:rFonts w:ascii="Arial" w:eastAsia="Arial" w:hAnsi="Arial" w:cs="Arial"/>
        </w:rPr>
        <w:t>Los proyectos aprobados como parte de esta convocatoria se darán por terminados cuando el informe final científico-técnico y económico sea aprobado por la DIUC y las publicaciones generadas cumplan los requisitos establecidos en esta convocatoria.</w:t>
      </w:r>
    </w:p>
    <w:p w14:paraId="675CAA56" w14:textId="77777777" w:rsidR="00746DB2" w:rsidRDefault="00746DB2">
      <w:pPr>
        <w:pStyle w:val="normal0"/>
        <w:spacing w:after="11"/>
        <w:jc w:val="both"/>
      </w:pPr>
    </w:p>
    <w:p w14:paraId="68FF9961" w14:textId="77777777" w:rsidR="00746DB2" w:rsidRDefault="0001241A">
      <w:pPr>
        <w:pStyle w:val="normal0"/>
        <w:spacing w:after="11"/>
        <w:jc w:val="both"/>
      </w:pPr>
      <w:r>
        <w:rPr>
          <w:rFonts w:ascii="Arial" w:eastAsia="Arial" w:hAnsi="Arial" w:cs="Arial"/>
        </w:rPr>
        <w:t>La DIUC</w:t>
      </w:r>
      <w:r>
        <w:rPr>
          <w:rFonts w:ascii="Arial" w:eastAsia="Arial" w:hAnsi="Arial" w:cs="Arial"/>
        </w:rPr>
        <w:t>, en un plazo no mayor a 10 días hábiles, entregará al Director del proyecto la evaluación sobre la gestión y resultados del mismo. En caso de que esta evaluación no sea favorable, el Director del proyecto estará sujeto a lo dispuesto en el Capítulo II del</w:t>
      </w:r>
      <w:r>
        <w:rPr>
          <w:rFonts w:ascii="Arial" w:eastAsia="Arial" w:hAnsi="Arial" w:cs="Arial"/>
        </w:rPr>
        <w:t xml:space="preserve"> Estatuto de la Universidad de Cuenca.</w:t>
      </w:r>
    </w:p>
    <w:p w14:paraId="30AC0CE9" w14:textId="77777777" w:rsidR="00746DB2" w:rsidRDefault="00746DB2">
      <w:pPr>
        <w:pStyle w:val="normal0"/>
        <w:spacing w:after="11"/>
        <w:jc w:val="both"/>
      </w:pPr>
    </w:p>
    <w:p w14:paraId="537804FC" w14:textId="77777777" w:rsidR="00746DB2" w:rsidRDefault="0001241A">
      <w:pPr>
        <w:pStyle w:val="normal0"/>
        <w:spacing w:after="11"/>
        <w:jc w:val="both"/>
      </w:pPr>
      <w:r>
        <w:rPr>
          <w:rFonts w:ascii="Arial" w:eastAsia="Arial" w:hAnsi="Arial" w:cs="Arial"/>
        </w:rPr>
        <w:t>Los investigadores de proyectos evaluados favorablemente que hayan presentado un número adicional de productos solicitados para el tipo de financiamiento otorgado serán adjudicatarios de los estímulos detallados en e</w:t>
      </w:r>
      <w:r>
        <w:rPr>
          <w:rFonts w:ascii="Arial" w:eastAsia="Arial" w:hAnsi="Arial" w:cs="Arial"/>
        </w:rPr>
        <w:t>l Reglamento correspondiente.</w:t>
      </w:r>
      <w:bookmarkStart w:id="1" w:name="_GoBack"/>
      <w:bookmarkEnd w:id="1"/>
    </w:p>
    <w:p w14:paraId="3E64162F" w14:textId="77777777" w:rsidR="00746DB2" w:rsidRDefault="0001241A">
      <w:pPr>
        <w:pStyle w:val="normal0"/>
        <w:numPr>
          <w:ilvl w:val="0"/>
          <w:numId w:val="18"/>
        </w:numPr>
        <w:ind w:hanging="360"/>
        <w:contextualSpacing/>
        <w:rPr>
          <w:rFonts w:ascii="Arial" w:eastAsia="Arial" w:hAnsi="Arial" w:cs="Arial"/>
          <w:b/>
        </w:rPr>
      </w:pPr>
      <w:r>
        <w:rPr>
          <w:rFonts w:ascii="Arial" w:eastAsia="Arial" w:hAnsi="Arial" w:cs="Arial"/>
          <w:b/>
        </w:rPr>
        <w:lastRenderedPageBreak/>
        <w:t>Firma del Acta de Finiquito</w:t>
      </w:r>
    </w:p>
    <w:p w14:paraId="20B3CC5D" w14:textId="77777777" w:rsidR="00746DB2" w:rsidRDefault="00746DB2">
      <w:pPr>
        <w:pStyle w:val="normal0"/>
      </w:pPr>
    </w:p>
    <w:p w14:paraId="2CB3C39C" w14:textId="77777777" w:rsidR="00746DB2" w:rsidRDefault="0001241A">
      <w:pPr>
        <w:pStyle w:val="normal0"/>
        <w:spacing w:after="11"/>
        <w:jc w:val="both"/>
      </w:pPr>
      <w:r>
        <w:rPr>
          <w:rFonts w:ascii="Arial" w:eastAsia="Arial" w:hAnsi="Arial" w:cs="Arial"/>
        </w:rPr>
        <w:t>El Director del proyecto con informe final evaluado y aprobado deberá firmar el Acta de Finiquito con la que se dará por terminado oficialmente el Convenio que dio origen al proyecto.</w:t>
      </w:r>
    </w:p>
    <w:p w14:paraId="0763F784" w14:textId="77777777" w:rsidR="00746DB2" w:rsidRDefault="00746DB2">
      <w:pPr>
        <w:pStyle w:val="normal0"/>
        <w:spacing w:after="11"/>
        <w:jc w:val="both"/>
      </w:pPr>
    </w:p>
    <w:p w14:paraId="211B2D24" w14:textId="77777777" w:rsidR="00746DB2" w:rsidRDefault="0001241A">
      <w:pPr>
        <w:pStyle w:val="normal0"/>
        <w:numPr>
          <w:ilvl w:val="0"/>
          <w:numId w:val="18"/>
        </w:numPr>
        <w:ind w:hanging="360"/>
        <w:contextualSpacing/>
        <w:jc w:val="both"/>
        <w:rPr>
          <w:rFonts w:ascii="Arial" w:eastAsia="Arial" w:hAnsi="Arial" w:cs="Arial"/>
          <w:b/>
        </w:rPr>
      </w:pPr>
      <w:r>
        <w:rPr>
          <w:b/>
          <w:sz w:val="22"/>
          <w:szCs w:val="22"/>
        </w:rPr>
        <w:t> </w:t>
      </w:r>
      <w:r>
        <w:rPr>
          <w:rFonts w:ascii="Arial" w:eastAsia="Arial" w:hAnsi="Arial" w:cs="Arial"/>
          <w:b/>
        </w:rPr>
        <w:t>Fechas importantes</w:t>
      </w:r>
    </w:p>
    <w:p w14:paraId="2A9F7BAC" w14:textId="77777777" w:rsidR="00746DB2" w:rsidRDefault="00746DB2">
      <w:pPr>
        <w:pStyle w:val="normal0"/>
        <w:spacing w:after="11"/>
        <w:jc w:val="both"/>
      </w:pPr>
    </w:p>
    <w:tbl>
      <w:tblPr>
        <w:tblStyle w:val="a0"/>
        <w:tblW w:w="82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4"/>
        <w:gridCol w:w="4319"/>
      </w:tblGrid>
      <w:tr w:rsidR="00746DB2" w14:paraId="3949AEBF" w14:textId="77777777">
        <w:trPr>
          <w:jc w:val="center"/>
        </w:trPr>
        <w:tc>
          <w:tcPr>
            <w:tcW w:w="3974" w:type="dxa"/>
          </w:tcPr>
          <w:p w14:paraId="435834CD" w14:textId="77777777" w:rsidR="00746DB2" w:rsidRDefault="0001241A">
            <w:pPr>
              <w:pStyle w:val="normal0"/>
              <w:spacing w:after="11"/>
              <w:contextualSpacing w:val="0"/>
            </w:pPr>
            <w:r>
              <w:rPr>
                <w:rFonts w:ascii="Arial" w:eastAsia="Arial" w:hAnsi="Arial" w:cs="Arial"/>
                <w:b/>
                <w:sz w:val="24"/>
                <w:szCs w:val="24"/>
              </w:rPr>
              <w:t>ACTIVIDADES</w:t>
            </w:r>
          </w:p>
        </w:tc>
        <w:tc>
          <w:tcPr>
            <w:tcW w:w="4319" w:type="dxa"/>
          </w:tcPr>
          <w:p w14:paraId="29EE629B" w14:textId="77777777" w:rsidR="00746DB2" w:rsidRDefault="0001241A">
            <w:pPr>
              <w:pStyle w:val="normal0"/>
              <w:spacing w:after="11"/>
              <w:contextualSpacing w:val="0"/>
            </w:pPr>
            <w:r>
              <w:rPr>
                <w:rFonts w:ascii="Arial" w:eastAsia="Arial" w:hAnsi="Arial" w:cs="Arial"/>
                <w:b/>
                <w:sz w:val="24"/>
                <w:szCs w:val="24"/>
              </w:rPr>
              <w:t>FECHAS</w:t>
            </w:r>
          </w:p>
        </w:tc>
      </w:tr>
      <w:tr w:rsidR="00746DB2" w14:paraId="3BEACB10" w14:textId="77777777">
        <w:trPr>
          <w:jc w:val="center"/>
        </w:trPr>
        <w:tc>
          <w:tcPr>
            <w:tcW w:w="3974" w:type="dxa"/>
            <w:vAlign w:val="center"/>
          </w:tcPr>
          <w:p w14:paraId="5AC1B871" w14:textId="77777777" w:rsidR="00746DB2" w:rsidRDefault="00746DB2">
            <w:pPr>
              <w:pStyle w:val="normal0"/>
              <w:spacing w:after="11"/>
              <w:contextualSpacing w:val="0"/>
            </w:pPr>
          </w:p>
          <w:p w14:paraId="54CDA5D6" w14:textId="77777777" w:rsidR="00746DB2" w:rsidRDefault="0001241A">
            <w:pPr>
              <w:pStyle w:val="normal0"/>
              <w:spacing w:after="11"/>
              <w:contextualSpacing w:val="0"/>
            </w:pPr>
            <w:r>
              <w:rPr>
                <w:rFonts w:ascii="Arial" w:eastAsia="Arial" w:hAnsi="Arial" w:cs="Arial"/>
                <w:sz w:val="24"/>
                <w:szCs w:val="24"/>
              </w:rPr>
              <w:t xml:space="preserve">Lanzamiento de la convocatoria </w:t>
            </w:r>
          </w:p>
        </w:tc>
        <w:tc>
          <w:tcPr>
            <w:tcW w:w="4319" w:type="dxa"/>
            <w:vAlign w:val="center"/>
          </w:tcPr>
          <w:p w14:paraId="705FD3F6" w14:textId="77777777" w:rsidR="00746DB2" w:rsidRDefault="00746DB2">
            <w:pPr>
              <w:pStyle w:val="normal0"/>
              <w:spacing w:after="11"/>
              <w:contextualSpacing w:val="0"/>
            </w:pPr>
          </w:p>
          <w:p w14:paraId="275380AD" w14:textId="77777777" w:rsidR="00746DB2" w:rsidRDefault="0001241A">
            <w:pPr>
              <w:pStyle w:val="normal0"/>
              <w:spacing w:after="11"/>
              <w:contextualSpacing w:val="0"/>
            </w:pPr>
            <w:r>
              <w:rPr>
                <w:rFonts w:ascii="Arial" w:eastAsia="Arial" w:hAnsi="Arial" w:cs="Arial"/>
                <w:sz w:val="24"/>
                <w:szCs w:val="24"/>
              </w:rPr>
              <w:t>21 de diciembre de 2016</w:t>
            </w:r>
          </w:p>
          <w:p w14:paraId="497C2D83" w14:textId="77777777" w:rsidR="00746DB2" w:rsidRDefault="00746DB2">
            <w:pPr>
              <w:pStyle w:val="normal0"/>
              <w:spacing w:after="11"/>
              <w:contextualSpacing w:val="0"/>
            </w:pPr>
          </w:p>
        </w:tc>
      </w:tr>
      <w:tr w:rsidR="00746DB2" w14:paraId="6A1A1D0A" w14:textId="77777777">
        <w:trPr>
          <w:jc w:val="center"/>
        </w:trPr>
        <w:tc>
          <w:tcPr>
            <w:tcW w:w="3974" w:type="dxa"/>
            <w:vAlign w:val="center"/>
          </w:tcPr>
          <w:p w14:paraId="397D01CD" w14:textId="77777777" w:rsidR="00746DB2" w:rsidRDefault="00746DB2">
            <w:pPr>
              <w:pStyle w:val="normal0"/>
              <w:spacing w:after="11"/>
              <w:contextualSpacing w:val="0"/>
            </w:pPr>
          </w:p>
          <w:p w14:paraId="0BBAD8E9" w14:textId="77777777" w:rsidR="00746DB2" w:rsidRDefault="0001241A">
            <w:pPr>
              <w:pStyle w:val="normal0"/>
              <w:spacing w:after="11"/>
              <w:contextualSpacing w:val="0"/>
            </w:pPr>
            <w:r>
              <w:rPr>
                <w:rFonts w:ascii="Arial" w:eastAsia="Arial" w:hAnsi="Arial" w:cs="Arial"/>
                <w:sz w:val="24"/>
                <w:szCs w:val="24"/>
              </w:rPr>
              <w:t>Registro de propuestas en el SGI</w:t>
            </w:r>
          </w:p>
          <w:p w14:paraId="1A202868" w14:textId="77777777" w:rsidR="00746DB2" w:rsidRDefault="00746DB2">
            <w:pPr>
              <w:pStyle w:val="normal0"/>
              <w:spacing w:after="11"/>
              <w:contextualSpacing w:val="0"/>
            </w:pPr>
          </w:p>
        </w:tc>
        <w:tc>
          <w:tcPr>
            <w:tcW w:w="4319" w:type="dxa"/>
            <w:vAlign w:val="center"/>
          </w:tcPr>
          <w:p w14:paraId="5EBAD560" w14:textId="77777777" w:rsidR="00746DB2" w:rsidRDefault="00746DB2">
            <w:pPr>
              <w:pStyle w:val="normal0"/>
              <w:spacing w:after="11"/>
              <w:contextualSpacing w:val="0"/>
            </w:pPr>
          </w:p>
          <w:p w14:paraId="4098BB89" w14:textId="77777777" w:rsidR="00746DB2" w:rsidRDefault="0001241A">
            <w:pPr>
              <w:pStyle w:val="normal0"/>
              <w:spacing w:after="11"/>
              <w:contextualSpacing w:val="0"/>
            </w:pPr>
            <w:r>
              <w:rPr>
                <w:rFonts w:ascii="Arial" w:eastAsia="Arial" w:hAnsi="Arial" w:cs="Arial"/>
                <w:sz w:val="24"/>
                <w:szCs w:val="24"/>
              </w:rPr>
              <w:t xml:space="preserve">Del 21 de diciembre de 2016 al </w:t>
            </w:r>
            <w:r>
              <w:rPr>
                <w:rFonts w:ascii="Arial" w:eastAsia="Arial" w:hAnsi="Arial" w:cs="Arial"/>
                <w:sz w:val="24"/>
                <w:szCs w:val="24"/>
              </w:rPr>
              <w:t>31</w:t>
            </w:r>
            <w:r>
              <w:rPr>
                <w:rFonts w:ascii="Arial" w:eastAsia="Arial" w:hAnsi="Arial" w:cs="Arial"/>
                <w:sz w:val="24"/>
                <w:szCs w:val="24"/>
              </w:rPr>
              <w:t xml:space="preserve"> de enero de 2017</w:t>
            </w:r>
          </w:p>
          <w:p w14:paraId="3E5F53AE" w14:textId="77777777" w:rsidR="00746DB2" w:rsidRDefault="00746DB2">
            <w:pPr>
              <w:pStyle w:val="normal0"/>
              <w:spacing w:after="11"/>
              <w:contextualSpacing w:val="0"/>
            </w:pPr>
          </w:p>
        </w:tc>
      </w:tr>
      <w:tr w:rsidR="00746DB2" w14:paraId="1BFF6DE4" w14:textId="77777777">
        <w:trPr>
          <w:jc w:val="center"/>
        </w:trPr>
        <w:tc>
          <w:tcPr>
            <w:tcW w:w="3974" w:type="dxa"/>
            <w:vAlign w:val="center"/>
          </w:tcPr>
          <w:p w14:paraId="06D8F8E1" w14:textId="77777777" w:rsidR="00746DB2" w:rsidRDefault="00746DB2">
            <w:pPr>
              <w:pStyle w:val="normal0"/>
              <w:spacing w:after="11"/>
              <w:contextualSpacing w:val="0"/>
            </w:pPr>
          </w:p>
          <w:p w14:paraId="4CD086F6" w14:textId="77777777" w:rsidR="00746DB2" w:rsidRDefault="0001241A">
            <w:pPr>
              <w:pStyle w:val="normal0"/>
              <w:spacing w:after="11"/>
              <w:contextualSpacing w:val="0"/>
            </w:pPr>
            <w:r>
              <w:rPr>
                <w:rFonts w:ascii="Arial" w:eastAsia="Arial" w:hAnsi="Arial" w:cs="Arial"/>
                <w:sz w:val="24"/>
                <w:szCs w:val="24"/>
              </w:rPr>
              <w:t xml:space="preserve">Taller de acompañamiento para el llenado de información de los Anexos de la propuesta </w:t>
            </w:r>
          </w:p>
        </w:tc>
        <w:tc>
          <w:tcPr>
            <w:tcW w:w="4319" w:type="dxa"/>
            <w:vAlign w:val="center"/>
          </w:tcPr>
          <w:p w14:paraId="76D6602F" w14:textId="77777777" w:rsidR="00746DB2" w:rsidRDefault="00746DB2">
            <w:pPr>
              <w:pStyle w:val="normal0"/>
              <w:spacing w:after="11"/>
              <w:contextualSpacing w:val="0"/>
            </w:pPr>
          </w:p>
          <w:p w14:paraId="1934DC98" w14:textId="77777777" w:rsidR="00746DB2" w:rsidRDefault="0001241A">
            <w:pPr>
              <w:pStyle w:val="normal0"/>
              <w:spacing w:after="11"/>
              <w:contextualSpacing w:val="0"/>
            </w:pPr>
            <w:r>
              <w:rPr>
                <w:rFonts w:ascii="Arial" w:eastAsia="Arial" w:hAnsi="Arial" w:cs="Arial"/>
                <w:sz w:val="24"/>
                <w:szCs w:val="24"/>
              </w:rPr>
              <w:t>4 de enero de 2017</w:t>
            </w:r>
          </w:p>
        </w:tc>
      </w:tr>
      <w:tr w:rsidR="00746DB2" w14:paraId="19B98772" w14:textId="77777777">
        <w:trPr>
          <w:jc w:val="center"/>
        </w:trPr>
        <w:tc>
          <w:tcPr>
            <w:tcW w:w="3974" w:type="dxa"/>
            <w:vAlign w:val="center"/>
          </w:tcPr>
          <w:p w14:paraId="31277FEC" w14:textId="77777777" w:rsidR="00746DB2" w:rsidRDefault="00746DB2">
            <w:pPr>
              <w:pStyle w:val="normal0"/>
              <w:spacing w:after="11"/>
              <w:contextualSpacing w:val="0"/>
            </w:pPr>
          </w:p>
          <w:p w14:paraId="53634E22" w14:textId="77777777" w:rsidR="00746DB2" w:rsidRDefault="0001241A">
            <w:pPr>
              <w:pStyle w:val="normal0"/>
              <w:spacing w:after="11"/>
              <w:contextualSpacing w:val="0"/>
            </w:pPr>
            <w:r>
              <w:rPr>
                <w:rFonts w:ascii="Arial" w:eastAsia="Arial" w:hAnsi="Arial" w:cs="Arial"/>
                <w:sz w:val="24"/>
                <w:szCs w:val="24"/>
              </w:rPr>
              <w:t>Primera Fase de evaluación</w:t>
            </w:r>
          </w:p>
        </w:tc>
        <w:tc>
          <w:tcPr>
            <w:tcW w:w="4319" w:type="dxa"/>
            <w:vAlign w:val="center"/>
          </w:tcPr>
          <w:p w14:paraId="23B9608B" w14:textId="77777777" w:rsidR="00746DB2" w:rsidRDefault="0001241A">
            <w:pPr>
              <w:pStyle w:val="normal0"/>
              <w:spacing w:after="11"/>
              <w:contextualSpacing w:val="0"/>
            </w:pPr>
            <w:r>
              <w:rPr>
                <w:rFonts w:ascii="Arial" w:eastAsia="Arial" w:hAnsi="Arial" w:cs="Arial"/>
                <w:sz w:val="24"/>
                <w:szCs w:val="24"/>
              </w:rPr>
              <w:t>1 al 3</w:t>
            </w:r>
            <w:r>
              <w:rPr>
                <w:rFonts w:ascii="Arial" w:eastAsia="Arial" w:hAnsi="Arial" w:cs="Arial"/>
                <w:sz w:val="24"/>
                <w:szCs w:val="24"/>
              </w:rPr>
              <w:t xml:space="preserve"> de </w:t>
            </w:r>
            <w:r>
              <w:rPr>
                <w:rFonts w:ascii="Arial" w:eastAsia="Arial" w:hAnsi="Arial" w:cs="Arial"/>
                <w:sz w:val="24"/>
                <w:szCs w:val="24"/>
              </w:rPr>
              <w:t>febrero</w:t>
            </w:r>
            <w:r>
              <w:rPr>
                <w:rFonts w:ascii="Arial" w:eastAsia="Arial" w:hAnsi="Arial" w:cs="Arial"/>
                <w:sz w:val="24"/>
                <w:szCs w:val="24"/>
              </w:rPr>
              <w:t xml:space="preserve"> de 2017</w:t>
            </w:r>
          </w:p>
        </w:tc>
      </w:tr>
      <w:tr w:rsidR="00746DB2" w14:paraId="6D0B96D4" w14:textId="77777777">
        <w:trPr>
          <w:jc w:val="center"/>
        </w:trPr>
        <w:tc>
          <w:tcPr>
            <w:tcW w:w="3974" w:type="dxa"/>
            <w:vAlign w:val="center"/>
          </w:tcPr>
          <w:p w14:paraId="7D8DD6CF" w14:textId="77777777" w:rsidR="00746DB2" w:rsidRDefault="00746DB2">
            <w:pPr>
              <w:pStyle w:val="normal0"/>
              <w:spacing w:after="11"/>
              <w:contextualSpacing w:val="0"/>
            </w:pPr>
          </w:p>
          <w:p w14:paraId="4576BE75" w14:textId="77777777" w:rsidR="00746DB2" w:rsidRDefault="0001241A">
            <w:pPr>
              <w:pStyle w:val="normal0"/>
              <w:spacing w:after="11"/>
              <w:contextualSpacing w:val="0"/>
            </w:pPr>
            <w:r>
              <w:rPr>
                <w:rFonts w:ascii="Arial" w:eastAsia="Arial" w:hAnsi="Arial" w:cs="Arial"/>
                <w:sz w:val="24"/>
                <w:szCs w:val="24"/>
              </w:rPr>
              <w:t>Segunda Fase  de evaluación</w:t>
            </w:r>
          </w:p>
        </w:tc>
        <w:tc>
          <w:tcPr>
            <w:tcW w:w="4319" w:type="dxa"/>
            <w:vAlign w:val="center"/>
          </w:tcPr>
          <w:p w14:paraId="777560B2" w14:textId="77777777" w:rsidR="00746DB2" w:rsidRDefault="0001241A">
            <w:pPr>
              <w:pStyle w:val="normal0"/>
              <w:spacing w:after="11"/>
              <w:contextualSpacing w:val="0"/>
            </w:pPr>
            <w:r>
              <w:rPr>
                <w:rFonts w:ascii="Arial" w:eastAsia="Arial" w:hAnsi="Arial" w:cs="Arial"/>
                <w:sz w:val="24"/>
                <w:szCs w:val="24"/>
              </w:rPr>
              <w:t>6 al 11 de febrero</w:t>
            </w:r>
            <w:r>
              <w:rPr>
                <w:rFonts w:ascii="Arial" w:eastAsia="Arial" w:hAnsi="Arial" w:cs="Arial"/>
                <w:sz w:val="24"/>
                <w:szCs w:val="24"/>
              </w:rPr>
              <w:t xml:space="preserve"> de 2017</w:t>
            </w:r>
          </w:p>
        </w:tc>
      </w:tr>
      <w:tr w:rsidR="00746DB2" w14:paraId="0708CFC8" w14:textId="77777777">
        <w:trPr>
          <w:jc w:val="center"/>
        </w:trPr>
        <w:tc>
          <w:tcPr>
            <w:tcW w:w="3974" w:type="dxa"/>
            <w:vAlign w:val="center"/>
          </w:tcPr>
          <w:p w14:paraId="70A6411E" w14:textId="77777777" w:rsidR="00746DB2" w:rsidRDefault="00746DB2">
            <w:pPr>
              <w:pStyle w:val="normal0"/>
              <w:spacing w:after="11"/>
              <w:contextualSpacing w:val="0"/>
            </w:pPr>
          </w:p>
          <w:p w14:paraId="351D10B6" w14:textId="77777777" w:rsidR="00746DB2" w:rsidRDefault="0001241A">
            <w:pPr>
              <w:pStyle w:val="normal0"/>
              <w:spacing w:after="11"/>
              <w:contextualSpacing w:val="0"/>
            </w:pPr>
            <w:r>
              <w:rPr>
                <w:rFonts w:ascii="Arial" w:eastAsia="Arial" w:hAnsi="Arial" w:cs="Arial"/>
                <w:sz w:val="24"/>
                <w:szCs w:val="24"/>
              </w:rPr>
              <w:t xml:space="preserve">Declaración de propuestas ganadoras </w:t>
            </w:r>
          </w:p>
        </w:tc>
        <w:tc>
          <w:tcPr>
            <w:tcW w:w="4319" w:type="dxa"/>
            <w:vAlign w:val="center"/>
          </w:tcPr>
          <w:p w14:paraId="3716F6DA" w14:textId="77777777" w:rsidR="00746DB2" w:rsidRDefault="0001241A">
            <w:pPr>
              <w:pStyle w:val="normal0"/>
              <w:spacing w:after="11"/>
              <w:contextualSpacing w:val="0"/>
            </w:pPr>
            <w:r>
              <w:rPr>
                <w:rFonts w:ascii="Arial" w:eastAsia="Arial" w:hAnsi="Arial" w:cs="Arial"/>
                <w:sz w:val="24"/>
                <w:szCs w:val="24"/>
              </w:rPr>
              <w:t>14</w:t>
            </w:r>
            <w:r>
              <w:rPr>
                <w:rFonts w:ascii="Arial" w:eastAsia="Arial" w:hAnsi="Arial" w:cs="Arial"/>
                <w:sz w:val="24"/>
                <w:szCs w:val="24"/>
              </w:rPr>
              <w:t xml:space="preserve"> de febrero de 2017</w:t>
            </w:r>
          </w:p>
        </w:tc>
      </w:tr>
      <w:tr w:rsidR="00746DB2" w14:paraId="08161238" w14:textId="77777777">
        <w:trPr>
          <w:jc w:val="center"/>
        </w:trPr>
        <w:tc>
          <w:tcPr>
            <w:tcW w:w="3974" w:type="dxa"/>
            <w:vAlign w:val="center"/>
          </w:tcPr>
          <w:p w14:paraId="7817E32D" w14:textId="77777777" w:rsidR="00746DB2" w:rsidRDefault="00746DB2">
            <w:pPr>
              <w:pStyle w:val="normal0"/>
              <w:spacing w:after="11"/>
              <w:contextualSpacing w:val="0"/>
            </w:pPr>
          </w:p>
          <w:p w14:paraId="4773260A" w14:textId="77777777" w:rsidR="00746DB2" w:rsidRDefault="0001241A">
            <w:pPr>
              <w:pStyle w:val="normal0"/>
              <w:spacing w:after="11"/>
              <w:contextualSpacing w:val="0"/>
            </w:pPr>
            <w:r>
              <w:rPr>
                <w:rFonts w:ascii="Arial" w:eastAsia="Arial" w:hAnsi="Arial" w:cs="Arial"/>
                <w:sz w:val="24"/>
                <w:szCs w:val="24"/>
              </w:rPr>
              <w:t xml:space="preserve">Presentación oficial de las propuestas ganadoras del XV concurso    </w:t>
            </w:r>
          </w:p>
        </w:tc>
        <w:tc>
          <w:tcPr>
            <w:tcW w:w="4319" w:type="dxa"/>
            <w:vAlign w:val="center"/>
          </w:tcPr>
          <w:p w14:paraId="27872EAB" w14:textId="77777777" w:rsidR="00746DB2" w:rsidRDefault="0001241A">
            <w:pPr>
              <w:pStyle w:val="normal0"/>
              <w:spacing w:after="11"/>
              <w:contextualSpacing w:val="0"/>
            </w:pPr>
            <w:r>
              <w:rPr>
                <w:rFonts w:ascii="Arial" w:eastAsia="Arial" w:hAnsi="Arial" w:cs="Arial"/>
                <w:sz w:val="24"/>
                <w:szCs w:val="24"/>
              </w:rPr>
              <w:t>1 de marzo</w:t>
            </w:r>
            <w:r>
              <w:rPr>
                <w:rFonts w:ascii="Arial" w:eastAsia="Arial" w:hAnsi="Arial" w:cs="Arial"/>
                <w:sz w:val="24"/>
                <w:szCs w:val="24"/>
              </w:rPr>
              <w:t xml:space="preserve"> de 2017 </w:t>
            </w:r>
          </w:p>
        </w:tc>
      </w:tr>
      <w:tr w:rsidR="00746DB2" w14:paraId="6A0F730A" w14:textId="77777777">
        <w:trPr>
          <w:jc w:val="center"/>
        </w:trPr>
        <w:tc>
          <w:tcPr>
            <w:tcW w:w="3974" w:type="dxa"/>
            <w:vAlign w:val="center"/>
          </w:tcPr>
          <w:p w14:paraId="51C59561" w14:textId="77777777" w:rsidR="00746DB2" w:rsidRDefault="00746DB2">
            <w:pPr>
              <w:pStyle w:val="normal0"/>
              <w:spacing w:after="11"/>
              <w:contextualSpacing w:val="0"/>
            </w:pPr>
          </w:p>
          <w:p w14:paraId="24009C6E" w14:textId="77777777" w:rsidR="00746DB2" w:rsidRDefault="0001241A">
            <w:pPr>
              <w:pStyle w:val="normal0"/>
              <w:spacing w:after="11"/>
              <w:contextualSpacing w:val="0"/>
            </w:pPr>
            <w:r>
              <w:rPr>
                <w:rFonts w:ascii="Arial" w:eastAsia="Arial" w:hAnsi="Arial" w:cs="Arial"/>
                <w:sz w:val="24"/>
                <w:szCs w:val="24"/>
              </w:rPr>
              <w:t>Inicio de actividades académicas</w:t>
            </w:r>
            <w:r>
              <w:rPr>
                <w:rFonts w:ascii="Palatino Linotype" w:eastAsia="Palatino Linotype" w:hAnsi="Palatino Linotype" w:cs="Palatino Linotype"/>
                <w:sz w:val="24"/>
                <w:szCs w:val="24"/>
              </w:rPr>
              <w:t>‐</w:t>
            </w:r>
            <w:r>
              <w:rPr>
                <w:rFonts w:ascii="Arial" w:eastAsia="Arial" w:hAnsi="Arial" w:cs="Arial"/>
                <w:sz w:val="24"/>
                <w:szCs w:val="24"/>
              </w:rPr>
              <w:t xml:space="preserve">científicas de los proyectos de investigación </w:t>
            </w:r>
          </w:p>
        </w:tc>
        <w:tc>
          <w:tcPr>
            <w:tcW w:w="4319" w:type="dxa"/>
            <w:vAlign w:val="center"/>
          </w:tcPr>
          <w:p w14:paraId="467DFAE8" w14:textId="77777777" w:rsidR="00746DB2" w:rsidRDefault="0001241A">
            <w:pPr>
              <w:pStyle w:val="normal0"/>
              <w:spacing w:after="11"/>
              <w:contextualSpacing w:val="0"/>
            </w:pPr>
            <w:r>
              <w:rPr>
                <w:rFonts w:ascii="Arial" w:eastAsia="Arial" w:hAnsi="Arial" w:cs="Arial"/>
                <w:sz w:val="24"/>
                <w:szCs w:val="24"/>
              </w:rPr>
              <w:t>1 de marzo de 2017</w:t>
            </w:r>
          </w:p>
        </w:tc>
      </w:tr>
      <w:tr w:rsidR="00746DB2" w14:paraId="6AEC2065" w14:textId="77777777">
        <w:trPr>
          <w:jc w:val="center"/>
        </w:trPr>
        <w:tc>
          <w:tcPr>
            <w:tcW w:w="3974" w:type="dxa"/>
            <w:vAlign w:val="center"/>
          </w:tcPr>
          <w:p w14:paraId="6DBD41E3" w14:textId="77777777" w:rsidR="00746DB2" w:rsidRDefault="00746DB2">
            <w:pPr>
              <w:pStyle w:val="normal0"/>
              <w:spacing w:after="11"/>
              <w:contextualSpacing w:val="0"/>
            </w:pPr>
          </w:p>
          <w:p w14:paraId="109599F4" w14:textId="77777777" w:rsidR="00746DB2" w:rsidRDefault="0001241A">
            <w:pPr>
              <w:pStyle w:val="normal0"/>
              <w:spacing w:after="11"/>
              <w:contextualSpacing w:val="0"/>
            </w:pPr>
            <w:r>
              <w:rPr>
                <w:rFonts w:ascii="Arial" w:eastAsia="Arial" w:hAnsi="Arial" w:cs="Arial"/>
                <w:sz w:val="24"/>
                <w:szCs w:val="24"/>
              </w:rPr>
              <w:t>Tal</w:t>
            </w:r>
            <w:r>
              <w:rPr>
                <w:rFonts w:ascii="Arial" w:eastAsia="Arial" w:hAnsi="Arial" w:cs="Arial"/>
                <w:sz w:val="24"/>
                <w:szCs w:val="24"/>
              </w:rPr>
              <w:t>ler de capacitación para la gestión administrativa del proyecto</w:t>
            </w:r>
          </w:p>
        </w:tc>
        <w:tc>
          <w:tcPr>
            <w:tcW w:w="4319" w:type="dxa"/>
            <w:vAlign w:val="center"/>
          </w:tcPr>
          <w:p w14:paraId="563FDC1D" w14:textId="77777777" w:rsidR="00746DB2" w:rsidRDefault="0001241A">
            <w:pPr>
              <w:pStyle w:val="normal0"/>
              <w:spacing w:after="11"/>
              <w:contextualSpacing w:val="0"/>
            </w:pPr>
            <w:r>
              <w:rPr>
                <w:rFonts w:ascii="Arial" w:eastAsia="Arial" w:hAnsi="Arial" w:cs="Arial"/>
                <w:sz w:val="24"/>
                <w:szCs w:val="24"/>
              </w:rPr>
              <w:t>3 de marzo de 2017</w:t>
            </w:r>
          </w:p>
        </w:tc>
      </w:tr>
      <w:tr w:rsidR="00746DB2" w14:paraId="0891BBCD" w14:textId="77777777">
        <w:trPr>
          <w:jc w:val="center"/>
        </w:trPr>
        <w:tc>
          <w:tcPr>
            <w:tcW w:w="3974" w:type="dxa"/>
            <w:vAlign w:val="center"/>
          </w:tcPr>
          <w:p w14:paraId="7FA3B70D" w14:textId="77777777" w:rsidR="00746DB2" w:rsidRDefault="00746DB2">
            <w:pPr>
              <w:pStyle w:val="normal0"/>
              <w:spacing w:after="11"/>
              <w:contextualSpacing w:val="0"/>
            </w:pPr>
          </w:p>
          <w:p w14:paraId="46B2715F" w14:textId="77777777" w:rsidR="00746DB2" w:rsidRDefault="0001241A">
            <w:pPr>
              <w:pStyle w:val="normal0"/>
              <w:spacing w:after="11"/>
              <w:contextualSpacing w:val="0"/>
            </w:pPr>
            <w:r>
              <w:rPr>
                <w:rFonts w:ascii="Arial" w:eastAsia="Arial" w:hAnsi="Arial" w:cs="Arial"/>
                <w:sz w:val="24"/>
                <w:szCs w:val="24"/>
              </w:rPr>
              <w:t>Entrega de presupuestos a la DIUC y Acuerdos de Confidencialidad</w:t>
            </w:r>
          </w:p>
        </w:tc>
        <w:tc>
          <w:tcPr>
            <w:tcW w:w="4319" w:type="dxa"/>
            <w:vAlign w:val="center"/>
          </w:tcPr>
          <w:p w14:paraId="46B428E5" w14:textId="77777777" w:rsidR="00746DB2" w:rsidRDefault="0001241A">
            <w:pPr>
              <w:pStyle w:val="normal0"/>
              <w:spacing w:after="11"/>
              <w:contextualSpacing w:val="0"/>
            </w:pPr>
            <w:r>
              <w:rPr>
                <w:rFonts w:ascii="Arial" w:eastAsia="Arial" w:hAnsi="Arial" w:cs="Arial"/>
                <w:sz w:val="24"/>
                <w:szCs w:val="24"/>
              </w:rPr>
              <w:t>17 de marzo de 2017</w:t>
            </w:r>
          </w:p>
        </w:tc>
      </w:tr>
      <w:tr w:rsidR="00746DB2" w14:paraId="19E52778" w14:textId="77777777">
        <w:trPr>
          <w:jc w:val="center"/>
        </w:trPr>
        <w:tc>
          <w:tcPr>
            <w:tcW w:w="3974" w:type="dxa"/>
            <w:vAlign w:val="center"/>
          </w:tcPr>
          <w:p w14:paraId="59DE5C72" w14:textId="77777777" w:rsidR="00746DB2" w:rsidRDefault="00746DB2">
            <w:pPr>
              <w:pStyle w:val="normal0"/>
              <w:spacing w:after="11"/>
              <w:contextualSpacing w:val="0"/>
            </w:pPr>
          </w:p>
          <w:p w14:paraId="428D6B5D" w14:textId="77777777" w:rsidR="00746DB2" w:rsidRDefault="0001241A">
            <w:pPr>
              <w:pStyle w:val="normal0"/>
              <w:spacing w:after="11"/>
              <w:contextualSpacing w:val="0"/>
            </w:pPr>
            <w:r>
              <w:rPr>
                <w:rFonts w:ascii="Arial" w:eastAsia="Arial" w:hAnsi="Arial" w:cs="Arial"/>
                <w:sz w:val="24"/>
                <w:szCs w:val="24"/>
              </w:rPr>
              <w:t xml:space="preserve">Inicio de actividades administrativas de los proyectos de investigación </w:t>
            </w:r>
          </w:p>
          <w:p w14:paraId="465CA27B" w14:textId="77777777" w:rsidR="00746DB2" w:rsidRDefault="00746DB2">
            <w:pPr>
              <w:pStyle w:val="normal0"/>
              <w:spacing w:after="11"/>
              <w:contextualSpacing w:val="0"/>
            </w:pPr>
          </w:p>
        </w:tc>
        <w:tc>
          <w:tcPr>
            <w:tcW w:w="4319" w:type="dxa"/>
            <w:vAlign w:val="center"/>
          </w:tcPr>
          <w:p w14:paraId="6AD21E66" w14:textId="77777777" w:rsidR="00746DB2" w:rsidRDefault="0001241A">
            <w:pPr>
              <w:pStyle w:val="normal0"/>
              <w:spacing w:after="11"/>
              <w:contextualSpacing w:val="0"/>
            </w:pPr>
            <w:r>
              <w:rPr>
                <w:rFonts w:ascii="Arial" w:eastAsia="Arial" w:hAnsi="Arial" w:cs="Arial"/>
                <w:sz w:val="24"/>
                <w:szCs w:val="24"/>
              </w:rPr>
              <w:t>20 de marzo de 2017</w:t>
            </w:r>
          </w:p>
        </w:tc>
      </w:tr>
    </w:tbl>
    <w:p w14:paraId="0727D62D" w14:textId="77777777" w:rsidR="00746DB2" w:rsidRDefault="00746DB2">
      <w:pPr>
        <w:pStyle w:val="normal0"/>
        <w:spacing w:after="11"/>
        <w:jc w:val="both"/>
      </w:pPr>
    </w:p>
    <w:p w14:paraId="1E503CF0" w14:textId="77777777" w:rsidR="00746DB2" w:rsidRDefault="0001241A">
      <w:pPr>
        <w:pStyle w:val="normal0"/>
        <w:numPr>
          <w:ilvl w:val="0"/>
          <w:numId w:val="18"/>
        </w:numPr>
        <w:ind w:hanging="360"/>
        <w:contextualSpacing/>
        <w:jc w:val="both"/>
        <w:rPr>
          <w:rFonts w:ascii="Arial" w:eastAsia="Arial" w:hAnsi="Arial" w:cs="Arial"/>
          <w:b/>
        </w:rPr>
      </w:pPr>
      <w:r>
        <w:rPr>
          <w:b/>
          <w:sz w:val="22"/>
          <w:szCs w:val="22"/>
        </w:rPr>
        <w:t> </w:t>
      </w:r>
      <w:r>
        <w:rPr>
          <w:rFonts w:ascii="Arial" w:eastAsia="Arial" w:hAnsi="Arial" w:cs="Arial"/>
          <w:b/>
        </w:rPr>
        <w:t>Información de contacto</w:t>
      </w:r>
    </w:p>
    <w:p w14:paraId="073E8CB2" w14:textId="77777777" w:rsidR="00746DB2" w:rsidRDefault="00746DB2">
      <w:pPr>
        <w:pStyle w:val="normal0"/>
        <w:spacing w:after="11"/>
        <w:jc w:val="both"/>
      </w:pPr>
    </w:p>
    <w:p w14:paraId="05A84369" w14:textId="77777777" w:rsidR="00746DB2" w:rsidRDefault="0001241A">
      <w:pPr>
        <w:pStyle w:val="normal0"/>
        <w:spacing w:after="11"/>
        <w:jc w:val="both"/>
      </w:pPr>
      <w:r>
        <w:rPr>
          <w:rFonts w:ascii="Arial" w:eastAsia="Arial" w:hAnsi="Arial" w:cs="Arial"/>
          <w:b/>
        </w:rPr>
        <w:t>Dirección de Investigación de la Universidad Central (DIUC)</w:t>
      </w:r>
    </w:p>
    <w:p w14:paraId="232ED635" w14:textId="77777777" w:rsidR="00746DB2" w:rsidRDefault="0001241A">
      <w:pPr>
        <w:pStyle w:val="normal0"/>
        <w:spacing w:after="11"/>
        <w:jc w:val="both"/>
      </w:pPr>
      <w:r>
        <w:rPr>
          <w:rFonts w:ascii="Arial" w:eastAsia="Arial" w:hAnsi="Arial" w:cs="Arial"/>
        </w:rPr>
        <w:t>Tercer piso del Edificio de Administración Central</w:t>
      </w:r>
    </w:p>
    <w:p w14:paraId="56DC7888" w14:textId="77777777" w:rsidR="00746DB2" w:rsidRDefault="0001241A">
      <w:pPr>
        <w:pStyle w:val="normal0"/>
        <w:spacing w:after="11"/>
        <w:jc w:val="both"/>
      </w:pPr>
      <w:r>
        <w:rPr>
          <w:rFonts w:ascii="Arial" w:eastAsia="Arial" w:hAnsi="Arial" w:cs="Arial"/>
        </w:rPr>
        <w:t>Av. 12 de Abril s/n. Ciudadela Universitaria.</w:t>
      </w:r>
    </w:p>
    <w:p w14:paraId="6308EBF8" w14:textId="77777777" w:rsidR="00746DB2" w:rsidRDefault="00746DB2">
      <w:pPr>
        <w:pStyle w:val="normal0"/>
        <w:spacing w:after="11"/>
        <w:jc w:val="both"/>
      </w:pPr>
    </w:p>
    <w:p w14:paraId="68517EE1" w14:textId="77777777" w:rsidR="00746DB2" w:rsidRDefault="0001241A">
      <w:pPr>
        <w:pStyle w:val="normal0"/>
        <w:spacing w:after="11"/>
        <w:jc w:val="both"/>
      </w:pPr>
      <w:r>
        <w:rPr>
          <w:rFonts w:ascii="Arial" w:eastAsia="Arial" w:hAnsi="Arial" w:cs="Arial"/>
          <w:b/>
        </w:rPr>
        <w:t>Secretaría de la Dirección de Investigación</w:t>
      </w:r>
    </w:p>
    <w:p w14:paraId="197D6C43" w14:textId="77777777" w:rsidR="00746DB2" w:rsidRDefault="0001241A">
      <w:pPr>
        <w:pStyle w:val="normal0"/>
        <w:spacing w:after="11"/>
        <w:jc w:val="both"/>
      </w:pPr>
      <w:r>
        <w:rPr>
          <w:rFonts w:ascii="Arial" w:eastAsia="Arial" w:hAnsi="Arial" w:cs="Arial"/>
        </w:rPr>
        <w:t>Teléfono: 4051000 ext. 1184</w:t>
      </w:r>
    </w:p>
    <w:p w14:paraId="7BAEF6BD" w14:textId="77777777" w:rsidR="00746DB2" w:rsidRDefault="0001241A">
      <w:pPr>
        <w:pStyle w:val="normal0"/>
        <w:spacing w:after="11"/>
        <w:jc w:val="both"/>
      </w:pPr>
      <w:r>
        <w:rPr>
          <w:rFonts w:ascii="Arial" w:eastAsia="Arial" w:hAnsi="Arial" w:cs="Arial"/>
        </w:rPr>
        <w:t>Correo electrónico: administracion.diuc@ucuenca.edu.ec</w:t>
      </w:r>
    </w:p>
    <w:p w14:paraId="023CBDE7" w14:textId="77777777" w:rsidR="00746DB2" w:rsidRDefault="00746DB2">
      <w:pPr>
        <w:pStyle w:val="normal0"/>
        <w:spacing w:after="11"/>
        <w:jc w:val="both"/>
      </w:pPr>
    </w:p>
    <w:p w14:paraId="6F4E0987" w14:textId="77777777" w:rsidR="00746DB2" w:rsidRDefault="00746DB2">
      <w:pPr>
        <w:pStyle w:val="normal0"/>
        <w:jc w:val="both"/>
      </w:pPr>
    </w:p>
    <w:p w14:paraId="1FD06C3E" w14:textId="77777777" w:rsidR="00746DB2" w:rsidRDefault="00746DB2">
      <w:pPr>
        <w:pStyle w:val="normal0"/>
      </w:pPr>
    </w:p>
    <w:sectPr w:rsidR="00746DB2">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BF8AD" w14:textId="77777777" w:rsidR="00000000" w:rsidRDefault="0001241A">
      <w:r>
        <w:separator/>
      </w:r>
    </w:p>
  </w:endnote>
  <w:endnote w:type="continuationSeparator" w:id="0">
    <w:p w14:paraId="258D923C" w14:textId="77777777" w:rsidR="00000000" w:rsidRDefault="0001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7F83" w14:textId="77777777" w:rsidR="00746DB2" w:rsidRDefault="0001241A">
    <w:pPr>
      <w:pStyle w:val="normal0"/>
      <w:tabs>
        <w:tab w:val="center" w:pos="4252"/>
        <w:tab w:val="right" w:pos="8504"/>
      </w:tabs>
      <w:jc w:val="right"/>
    </w:pPr>
    <w:r>
      <w:fldChar w:fldCharType="begin"/>
    </w:r>
    <w:r>
      <w:instrText>PAGE</w:instrText>
    </w:r>
    <w:r>
      <w:fldChar w:fldCharType="separate"/>
    </w:r>
    <w:r w:rsidR="00AE129E">
      <w:rPr>
        <w:noProof/>
      </w:rPr>
      <w:t>13</w:t>
    </w:r>
    <w:r>
      <w:fldChar w:fldCharType="end"/>
    </w:r>
  </w:p>
  <w:p w14:paraId="67EB77EA" w14:textId="77777777" w:rsidR="00746DB2" w:rsidRDefault="00746DB2">
    <w:pPr>
      <w:pStyle w:val="normal0"/>
      <w:tabs>
        <w:tab w:val="center" w:pos="4252"/>
        <w:tab w:val="right" w:pos="8504"/>
      </w:tabs>
      <w:spacing w:after="720"/>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DB504" w14:textId="77777777" w:rsidR="00000000" w:rsidRDefault="0001241A">
      <w:r>
        <w:separator/>
      </w:r>
    </w:p>
  </w:footnote>
  <w:footnote w:type="continuationSeparator" w:id="0">
    <w:p w14:paraId="103E48F7" w14:textId="77777777" w:rsidR="00000000" w:rsidRDefault="000124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0D8"/>
    <w:multiLevelType w:val="multilevel"/>
    <w:tmpl w:val="46E063B8"/>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11744AB1"/>
    <w:multiLevelType w:val="multilevel"/>
    <w:tmpl w:val="7004B63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1BB34609"/>
    <w:multiLevelType w:val="multilevel"/>
    <w:tmpl w:val="18501350"/>
    <w:lvl w:ilvl="0">
      <w:start w:val="1"/>
      <w:numFmt w:val="lowerLetter"/>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3">
    <w:nsid w:val="1D61367B"/>
    <w:multiLevelType w:val="multilevel"/>
    <w:tmpl w:val="AD32EC3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nsid w:val="1FD5656A"/>
    <w:multiLevelType w:val="multilevel"/>
    <w:tmpl w:val="AA88D38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nsid w:val="1FF36EC1"/>
    <w:multiLevelType w:val="multilevel"/>
    <w:tmpl w:val="6338D58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nsid w:val="2EAD6CD2"/>
    <w:multiLevelType w:val="multilevel"/>
    <w:tmpl w:val="1F5C7740"/>
    <w:lvl w:ilvl="0">
      <w:start w:val="1"/>
      <w:numFmt w:val="decimal"/>
      <w:lvlText w:val="%1."/>
      <w:lvlJc w:val="left"/>
      <w:pPr>
        <w:ind w:left="360" w:firstLine="720"/>
      </w:pPr>
    </w:lvl>
    <w:lvl w:ilvl="1">
      <w:start w:val="3"/>
      <w:numFmt w:val="decimal"/>
      <w:lvlText w:val="%1.%2"/>
      <w:lvlJc w:val="left"/>
      <w:pPr>
        <w:ind w:left="405" w:firstLine="810"/>
      </w:pPr>
    </w:lvl>
    <w:lvl w:ilvl="2">
      <w:start w:val="1"/>
      <w:numFmt w:val="decimal"/>
      <w:lvlText w:val="%1.%2.%3"/>
      <w:lvlJc w:val="left"/>
      <w:pPr>
        <w:ind w:left="720" w:firstLine="1440"/>
      </w:pPr>
    </w:lvl>
    <w:lvl w:ilvl="3">
      <w:start w:val="1"/>
      <w:numFmt w:val="decimal"/>
      <w:lvlText w:val="%1.%2.%3.%4"/>
      <w:lvlJc w:val="left"/>
      <w:pPr>
        <w:ind w:left="1080" w:firstLine="2160"/>
      </w:pPr>
    </w:lvl>
    <w:lvl w:ilvl="4">
      <w:start w:val="1"/>
      <w:numFmt w:val="decimal"/>
      <w:lvlText w:val="%1.%2.%3.%4.%5"/>
      <w:lvlJc w:val="left"/>
      <w:pPr>
        <w:ind w:left="1080" w:firstLine="2160"/>
      </w:pPr>
    </w:lvl>
    <w:lvl w:ilvl="5">
      <w:start w:val="1"/>
      <w:numFmt w:val="decimal"/>
      <w:lvlText w:val="%1.%2.%3.%4.%5.%6"/>
      <w:lvlJc w:val="left"/>
      <w:pPr>
        <w:ind w:left="1440" w:firstLine="2880"/>
      </w:pPr>
    </w:lvl>
    <w:lvl w:ilvl="6">
      <w:start w:val="1"/>
      <w:numFmt w:val="decimal"/>
      <w:lvlText w:val="%1.%2.%3.%4.%5.%6.%7"/>
      <w:lvlJc w:val="left"/>
      <w:pPr>
        <w:ind w:left="1440" w:firstLine="2880"/>
      </w:pPr>
    </w:lvl>
    <w:lvl w:ilvl="7">
      <w:start w:val="1"/>
      <w:numFmt w:val="decimal"/>
      <w:lvlText w:val="%1.%2.%3.%4.%5.%6.%7.%8"/>
      <w:lvlJc w:val="left"/>
      <w:pPr>
        <w:ind w:left="1800" w:firstLine="3600"/>
      </w:pPr>
    </w:lvl>
    <w:lvl w:ilvl="8">
      <w:start w:val="1"/>
      <w:numFmt w:val="decimal"/>
      <w:lvlText w:val="%1.%2.%3.%4.%5.%6.%7.%8.%9"/>
      <w:lvlJc w:val="left"/>
      <w:pPr>
        <w:ind w:left="1800" w:firstLine="3600"/>
      </w:pPr>
    </w:lvl>
  </w:abstractNum>
  <w:abstractNum w:abstractNumId="7">
    <w:nsid w:val="2FAF14B0"/>
    <w:multiLevelType w:val="multilevel"/>
    <w:tmpl w:val="D268764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32EF43E5"/>
    <w:multiLevelType w:val="multilevel"/>
    <w:tmpl w:val="C8D0636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nsid w:val="36065074"/>
    <w:multiLevelType w:val="multilevel"/>
    <w:tmpl w:val="966C212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nsid w:val="365A56D8"/>
    <w:multiLevelType w:val="multilevel"/>
    <w:tmpl w:val="E8EC4FE2"/>
    <w:lvl w:ilvl="0">
      <w:start w:val="1"/>
      <w:numFmt w:val="lowerLetter"/>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11">
    <w:nsid w:val="37C12F61"/>
    <w:multiLevelType w:val="multilevel"/>
    <w:tmpl w:val="A6FA307E"/>
    <w:lvl w:ilvl="0">
      <w:start w:val="1"/>
      <w:numFmt w:val="lowerLetter"/>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12">
    <w:nsid w:val="3A7D0700"/>
    <w:multiLevelType w:val="multilevel"/>
    <w:tmpl w:val="7F5EB29E"/>
    <w:lvl w:ilvl="0">
      <w:start w:val="1"/>
      <w:numFmt w:val="lowerLetter"/>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13">
    <w:nsid w:val="3EDE78C6"/>
    <w:multiLevelType w:val="multilevel"/>
    <w:tmpl w:val="3E72149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450A5A36"/>
    <w:multiLevelType w:val="multilevel"/>
    <w:tmpl w:val="25DA881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4C0B7926"/>
    <w:multiLevelType w:val="multilevel"/>
    <w:tmpl w:val="E05A837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nsid w:val="637C624E"/>
    <w:multiLevelType w:val="multilevel"/>
    <w:tmpl w:val="1292BAF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7">
    <w:nsid w:val="6AD12488"/>
    <w:multiLevelType w:val="multilevel"/>
    <w:tmpl w:val="6280544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6CC34EFD"/>
    <w:multiLevelType w:val="multilevel"/>
    <w:tmpl w:val="EE942D3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nsid w:val="71F52370"/>
    <w:multiLevelType w:val="multilevel"/>
    <w:tmpl w:val="6F464C9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0">
    <w:nsid w:val="734913FD"/>
    <w:multiLevelType w:val="multilevel"/>
    <w:tmpl w:val="026C3F0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1">
    <w:nsid w:val="76BE1A3D"/>
    <w:multiLevelType w:val="multilevel"/>
    <w:tmpl w:val="9A5AF50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nsid w:val="7D0C027C"/>
    <w:multiLevelType w:val="multilevel"/>
    <w:tmpl w:val="DED4EB28"/>
    <w:lvl w:ilvl="0">
      <w:start w:val="1"/>
      <w:numFmt w:val="lowerLetter"/>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num w:numId="1">
    <w:abstractNumId w:val="8"/>
  </w:num>
  <w:num w:numId="2">
    <w:abstractNumId w:val="2"/>
  </w:num>
  <w:num w:numId="3">
    <w:abstractNumId w:val="3"/>
  </w:num>
  <w:num w:numId="4">
    <w:abstractNumId w:val="14"/>
  </w:num>
  <w:num w:numId="5">
    <w:abstractNumId w:val="20"/>
  </w:num>
  <w:num w:numId="6">
    <w:abstractNumId w:val="13"/>
  </w:num>
  <w:num w:numId="7">
    <w:abstractNumId w:val="12"/>
  </w:num>
  <w:num w:numId="8">
    <w:abstractNumId w:val="18"/>
  </w:num>
  <w:num w:numId="9">
    <w:abstractNumId w:val="7"/>
  </w:num>
  <w:num w:numId="10">
    <w:abstractNumId w:val="22"/>
  </w:num>
  <w:num w:numId="11">
    <w:abstractNumId w:val="1"/>
  </w:num>
  <w:num w:numId="12">
    <w:abstractNumId w:val="9"/>
  </w:num>
  <w:num w:numId="13">
    <w:abstractNumId w:val="11"/>
  </w:num>
  <w:num w:numId="14">
    <w:abstractNumId w:val="16"/>
  </w:num>
  <w:num w:numId="15">
    <w:abstractNumId w:val="4"/>
  </w:num>
  <w:num w:numId="16">
    <w:abstractNumId w:val="5"/>
  </w:num>
  <w:num w:numId="17">
    <w:abstractNumId w:val="15"/>
  </w:num>
  <w:num w:numId="18">
    <w:abstractNumId w:val="6"/>
  </w:num>
  <w:num w:numId="19">
    <w:abstractNumId w:val="10"/>
  </w:num>
  <w:num w:numId="20">
    <w:abstractNumId w:val="19"/>
  </w:num>
  <w:num w:numId="21">
    <w:abstractNumId w:val="17"/>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46DB2"/>
    <w:rsid w:val="0001241A"/>
    <w:rsid w:val="00746DB2"/>
    <w:rsid w:val="00967DF7"/>
    <w:rsid w:val="00AE129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E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s-EC"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967D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7D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s-EC"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967D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7D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ortafolio.ucuenca.edu.ec/"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3936</Words>
  <Characters>21689</Characters>
  <Application>Microsoft Macintosh Word</Application>
  <DocSecurity>0</DocSecurity>
  <Lines>867</Lines>
  <Paragraphs>328</Paragraphs>
  <ScaleCrop>false</ScaleCrop>
  <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Orellana</cp:lastModifiedBy>
  <cp:revision>2</cp:revision>
  <dcterms:created xsi:type="dcterms:W3CDTF">2017-01-04T02:22:00Z</dcterms:created>
  <dcterms:modified xsi:type="dcterms:W3CDTF">2017-01-04T02:22:00Z</dcterms:modified>
</cp:coreProperties>
</file>