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5" w:rsidRDefault="00D53FB5" w:rsidP="0024135D">
      <w:pPr>
        <w:pStyle w:val="Sinespaciado"/>
        <w:jc w:val="center"/>
      </w:pPr>
      <w:r w:rsidRPr="00BC17B2">
        <w:rPr>
          <w:noProof/>
          <w:lang w:val="es-ES" w:eastAsia="es-ES"/>
        </w:rPr>
        <w:drawing>
          <wp:inline distT="0" distB="0" distL="0" distR="0" wp14:anchorId="1F6AA989" wp14:editId="59F69E5F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FD7C89" w:rsidRDefault="00694095" w:rsidP="001258A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FACULTAD </w:t>
      </w:r>
      <w:r w:rsidR="00AD7E59">
        <w:rPr>
          <w:rFonts w:eastAsia="Times New Roman" w:cstheme="minorHAnsi"/>
          <w:b/>
          <w:color w:val="000000"/>
          <w:sz w:val="18"/>
          <w:szCs w:val="18"/>
          <w:lang w:eastAsia="es-EC"/>
        </w:rPr>
        <w:t>DE INGENIERÍA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P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192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235"/>
        <w:gridCol w:w="1273"/>
        <w:gridCol w:w="3871"/>
        <w:gridCol w:w="3969"/>
        <w:gridCol w:w="1240"/>
        <w:gridCol w:w="1407"/>
      </w:tblGrid>
      <w:tr w:rsidR="00D53FB5" w:rsidRPr="00CD0C0D" w:rsidTr="00355A15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AE124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</w:t>
            </w:r>
            <w:r w:rsidR="008A52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(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MAESTRÍA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</w:t>
            </w:r>
            <w:r w:rsidR="00461E61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423545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8B085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423545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041AD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84677B" w:rsidRPr="00CD0C0D" w:rsidTr="00355A15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DB1305" w:rsidP="00090B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Ingeniería en </w:t>
            </w:r>
            <w:r w:rsidR="00EC23F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Electrónica y Telecomunicaciones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F60BB6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Profesor Ocasional a tiempo completo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F60BB6" w:rsidP="00A96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F60BB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TC-40H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77" w:rsidRPr="00035B77" w:rsidRDefault="00035B77" w:rsidP="00035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 TERCER NIVEL: Título de Ingeniero Electrónico y/o Telecomunicaciones</w:t>
            </w: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br/>
              <w:t>- CUARTO NIVEL: Maestría en Ing. Electrónica, Telecomunicaciones, Telemática o afines al área del concurso</w:t>
            </w: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br/>
              <w:t>- PhD afín al área del concurso</w:t>
            </w:r>
          </w:p>
          <w:p w:rsidR="0084677B" w:rsidRPr="0012050E" w:rsidRDefault="0084677B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BC" w:rsidRDefault="000A4FBC" w:rsidP="000A4FB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Organización y Evaluación de Proye</w:t>
            </w:r>
            <w:r w:rsidR="00A142C6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tos 4H/S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Cálculo en una Variable (Rediseño) 8H/S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Metodología de la Investigación (Rediseño) 2H/S </w:t>
            </w:r>
          </w:p>
          <w:p w:rsidR="00D0488B" w:rsidRDefault="00D0488B" w:rsidP="00D0488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Preparación y actualización de clase, preparación, aplicación y calificación de exámenes, trabajos y prácticas (5H)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Junta académica (1H)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Dirección, tutorías, seguimiento y evaluación de prácticas o pasantías pre-profesionales (2H/S)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Diseño y elaboración de guía de prácticas para el componente PAE de Cálculo en una Variable (3H/S)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Uso pedagógico de la investigación y la sistematización como soporte de la enseñanza (3H/S)</w:t>
            </w:r>
          </w:p>
          <w:p w:rsidR="00103F37" w:rsidRPr="00DC2558" w:rsidRDefault="00103F37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883" w:rsidRPr="006D1CB0" w:rsidRDefault="00FA5883" w:rsidP="00FA588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</w:pPr>
          </w:p>
          <w:p w:rsidR="0024135D" w:rsidRPr="009C4500" w:rsidRDefault="00FA5883" w:rsidP="00FA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PhD.$3,250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FA5883" w:rsidP="00BF7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895000" w:rsidRPr="00CD0C0D" w:rsidTr="00B15715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CD0C0D" w:rsidRDefault="001118EE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DB1305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Ingeniería en </w:t>
            </w:r>
            <w:r w:rsidR="00EC23F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Electrónica y Telecomunicaciones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60BB6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Profesor Ocasional a tiempo completo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60BB6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F60BB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TC-40H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77" w:rsidRPr="00035B77" w:rsidRDefault="00035B77" w:rsidP="00035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 TERCER NIVEL: Título de Ingeniero Electrónico y/o Telecomunicaciones</w:t>
            </w: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br/>
              <w:t>- CUARTO NIVEL: Maestría en Ing. Electrónica, Automatización y Control o Maestría en ramas afines al área del concurso</w:t>
            </w:r>
            <w:r w:rsidRPr="00035B77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br/>
              <w:t>-PhD afín al área del concurso</w:t>
            </w:r>
          </w:p>
          <w:p w:rsidR="00895000" w:rsidRPr="0012570C" w:rsidRDefault="00895000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8B" w:rsidRDefault="00D0488B" w:rsidP="00D0488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OPT. Control Avanzado (4H/S)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Cálculo en Varias Variables (Rediseño) (4H/S)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Metodología de la Investigación (Rediseño) (4H/S)</w:t>
            </w:r>
          </w:p>
          <w:p w:rsidR="00D0488B" w:rsidRDefault="00D0488B" w:rsidP="00D0488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Preparación y actualización de clase, preparación, aplicación y calificación de exámenes, trabajos y prácticas (4H)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Junta académica (1H)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Diseño y elaboración de material didáctico y guía de prácticas de Control Avanzado (3H)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- Dirección, tutorías, seguimiento y evaluación de prácticas o pasantías pre-profesionales (4H/S)</w:t>
            </w:r>
          </w:p>
          <w:p w:rsidR="00895000" w:rsidRPr="009C4500" w:rsidRDefault="00895000" w:rsidP="000E24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883" w:rsidRPr="006D1CB0" w:rsidRDefault="00FA5883" w:rsidP="00FA588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</w:pPr>
          </w:p>
          <w:p w:rsidR="0024135D" w:rsidRPr="009C4500" w:rsidRDefault="00FA5883" w:rsidP="00FA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PhD.$3,250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FA5883" w:rsidP="00E049F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3F345A" w:rsidRPr="00CD0C0D" w:rsidTr="003F345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CD0C0D" w:rsidRDefault="001118EE" w:rsidP="000A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9C4500" w:rsidRDefault="003F345A" w:rsidP="000A41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Ingeniería Civil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9C4500" w:rsidRDefault="003F345A" w:rsidP="000A41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Profesor Ocasional a medio tiempo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9C4500" w:rsidRDefault="003F345A" w:rsidP="000A41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</w:t>
            </w:r>
            <w:r w:rsidRPr="00F60BB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2</w:t>
            </w:r>
            <w:r w:rsidRPr="00F60BB6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0H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3F345A" w:rsidRDefault="00702280" w:rsidP="003F34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</w:t>
            </w:r>
            <w:r w:rsidR="003F345A" w:rsidRPr="003F345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Título de Tercer Nivel: Ingeniero Civil o Geólogo</w:t>
            </w:r>
            <w:r w:rsidR="003F345A" w:rsidRPr="003F345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</w:t>
            </w:r>
            <w:r w:rsidR="003F345A" w:rsidRPr="003F345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Título de Cuarto Nivel: Maestría al área de la Geología o Geotecnia</w:t>
            </w:r>
          </w:p>
          <w:p w:rsidR="003F345A" w:rsidRPr="003F345A" w:rsidRDefault="003F345A" w:rsidP="003F34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3F345A" w:rsidRDefault="00D5795E" w:rsidP="003F345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GEOLOGIA GENERAL: 8 H/S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</w:t>
            </w:r>
            <w:r w:rsidR="003F34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METODOLOGIA DE INVESTIGACION 2H/S</w:t>
            </w:r>
          </w:p>
          <w:p w:rsidR="003F345A" w:rsidRPr="003F345A" w:rsidRDefault="00D5795E" w:rsidP="000A419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3F34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TUTORIA ACADEMICA VISITAS DE CAMPO DE GEOLOGIA: 6H/S (3 HORA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 ASIGNADAS X CADA GRUPO; PAE)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</w:t>
            </w:r>
            <w:r w:rsidR="003F34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PREPARACIÓN Y ACTUALIZACION DE CLASE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S, SEMINARIOS, TALLERES: 3 H/S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</w:t>
            </w:r>
            <w:r w:rsidR="003F34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CENTRO DOCENTE Y/O JUNTA ACADEMICA: 1H/S</w:t>
            </w:r>
          </w:p>
          <w:p w:rsidR="003F345A" w:rsidRPr="003F345A" w:rsidRDefault="003F345A" w:rsidP="000A419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4E" w:rsidRPr="006D1CB0" w:rsidRDefault="009E1C4E" w:rsidP="009E1C4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Maestría$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1</w:t>
            </w: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,000</w:t>
            </w:r>
          </w:p>
          <w:p w:rsidR="003F345A" w:rsidRPr="009C4500" w:rsidRDefault="009E1C4E" w:rsidP="009E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PhD.$1,625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5A" w:rsidRPr="001E5E72" w:rsidRDefault="003F345A" w:rsidP="003F34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3F345A" w:rsidRPr="009C4500" w:rsidRDefault="009E1C4E" w:rsidP="000A4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6D1CB0">
              <w:rPr>
                <w:rFonts w:eastAsia="Times New Roman" w:cstheme="minorHAnsi"/>
                <w:color w:val="000000" w:themeColor="text1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3F345A" w:rsidRDefault="003F345A" w:rsidP="00947C39">
      <w:pPr>
        <w:spacing w:after="0"/>
        <w:jc w:val="both"/>
        <w:rPr>
          <w:b/>
          <w:i/>
          <w:sz w:val="18"/>
          <w:szCs w:val="18"/>
        </w:rPr>
      </w:pPr>
    </w:p>
    <w:p w:rsidR="003F345A" w:rsidRDefault="003F345A" w:rsidP="00947C39">
      <w:pPr>
        <w:spacing w:after="0"/>
        <w:jc w:val="both"/>
        <w:rPr>
          <w:b/>
          <w:i/>
          <w:sz w:val="18"/>
          <w:szCs w:val="18"/>
        </w:rPr>
      </w:pPr>
    </w:p>
    <w:p w:rsidR="00947C39" w:rsidRPr="00932AC6" w:rsidRDefault="00947C39" w:rsidP="00947C3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947C39" w:rsidRPr="00BC17B2" w:rsidRDefault="00947C39" w:rsidP="00947C3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inscripciones se recibirán en la Secretaría de la Facultad de </w:t>
      </w:r>
      <w:r w:rsidR="002B3847">
        <w:rPr>
          <w:sz w:val="18"/>
          <w:szCs w:val="18"/>
        </w:rPr>
        <w:t>Ingeniería</w:t>
      </w:r>
      <w:r w:rsidR="000C25A1">
        <w:rPr>
          <w:sz w:val="18"/>
          <w:szCs w:val="18"/>
        </w:rPr>
        <w:t xml:space="preserve"> hasta</w:t>
      </w:r>
      <w:r w:rsidR="003759FC">
        <w:rPr>
          <w:sz w:val="18"/>
          <w:szCs w:val="18"/>
        </w:rPr>
        <w:t xml:space="preserve"> </w:t>
      </w:r>
      <w:r w:rsidR="003759FC" w:rsidRPr="0024135D">
        <w:rPr>
          <w:sz w:val="18"/>
          <w:szCs w:val="18"/>
        </w:rPr>
        <w:t xml:space="preserve">las </w:t>
      </w:r>
      <w:r w:rsidR="0024135D" w:rsidRPr="0024135D">
        <w:rPr>
          <w:sz w:val="18"/>
          <w:szCs w:val="18"/>
        </w:rPr>
        <w:t xml:space="preserve">18:00 </w:t>
      </w:r>
      <w:r w:rsidR="003759FC" w:rsidRPr="0024135D">
        <w:rPr>
          <w:sz w:val="18"/>
          <w:szCs w:val="18"/>
        </w:rPr>
        <w:t xml:space="preserve">del día </w:t>
      </w:r>
      <w:r w:rsidR="00604506">
        <w:rPr>
          <w:sz w:val="18"/>
          <w:szCs w:val="18"/>
        </w:rPr>
        <w:t>25</w:t>
      </w:r>
      <w:bookmarkStart w:id="0" w:name="_GoBack"/>
      <w:bookmarkEnd w:id="0"/>
      <w:r w:rsidR="0024135D" w:rsidRPr="0024135D">
        <w:rPr>
          <w:sz w:val="18"/>
          <w:szCs w:val="18"/>
        </w:rPr>
        <w:t xml:space="preserve"> </w:t>
      </w:r>
      <w:r w:rsidR="000C25A1" w:rsidRPr="0024135D">
        <w:rPr>
          <w:sz w:val="18"/>
          <w:szCs w:val="18"/>
        </w:rPr>
        <w:t xml:space="preserve">de </w:t>
      </w:r>
      <w:r w:rsidR="000B43DC" w:rsidRPr="0024135D">
        <w:rPr>
          <w:sz w:val="18"/>
          <w:szCs w:val="18"/>
        </w:rPr>
        <w:t>marzo</w:t>
      </w:r>
      <w:r w:rsidRPr="0024135D">
        <w:rPr>
          <w:sz w:val="18"/>
          <w:szCs w:val="18"/>
        </w:rPr>
        <w:t xml:space="preserve"> de </w:t>
      </w:r>
      <w:r w:rsidR="00A73C69" w:rsidRPr="0024135D">
        <w:rPr>
          <w:sz w:val="18"/>
          <w:szCs w:val="18"/>
        </w:rPr>
        <w:t>2019</w:t>
      </w:r>
      <w:r w:rsidR="00A73C69">
        <w:rPr>
          <w:sz w:val="18"/>
          <w:szCs w:val="18"/>
        </w:rPr>
        <w:t>, y</w:t>
      </w:r>
      <w:r>
        <w:rPr>
          <w:sz w:val="18"/>
          <w:szCs w:val="18"/>
        </w:rPr>
        <w:t xml:space="preserve"> deberán presentar la siguiente documentación, de conformidad al </w:t>
      </w:r>
      <w:r w:rsidRPr="002A1C89">
        <w:rPr>
          <w:sz w:val="18"/>
          <w:szCs w:val="18"/>
          <w:highlight w:val="yellow"/>
        </w:rPr>
        <w:t xml:space="preserve">Art. </w:t>
      </w:r>
      <w:r w:rsidR="002A1C89" w:rsidRPr="002A1C89">
        <w:rPr>
          <w:sz w:val="18"/>
          <w:szCs w:val="18"/>
          <w:highlight w:val="yellow"/>
        </w:rPr>
        <w:t xml:space="preserve">28 y </w:t>
      </w:r>
      <w:r w:rsidR="00A73C69" w:rsidRPr="002A1C89">
        <w:rPr>
          <w:sz w:val="18"/>
          <w:szCs w:val="18"/>
          <w:highlight w:val="yellow"/>
        </w:rPr>
        <w:t>42</w:t>
      </w:r>
      <w:r w:rsidR="00A73C69">
        <w:rPr>
          <w:sz w:val="18"/>
          <w:szCs w:val="18"/>
        </w:rPr>
        <w:t xml:space="preserve"> del</w:t>
      </w:r>
      <w:r>
        <w:rPr>
          <w:sz w:val="18"/>
          <w:szCs w:val="18"/>
        </w:rPr>
        <w:t xml:space="preserve"> </w:t>
      </w:r>
      <w:r w:rsidRPr="001E549D">
        <w:rPr>
          <w:sz w:val="18"/>
          <w:szCs w:val="18"/>
        </w:rPr>
        <w:t>Reglamento Interno de Carrera y Escalafón del Profesor e Investigador de la Universidad de Cuenca</w:t>
      </w:r>
      <w:r>
        <w:rPr>
          <w:sz w:val="18"/>
          <w:szCs w:val="18"/>
        </w:rPr>
        <w:t>: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Solicitud firmada por el peticionario o por una persona con poder suficiente, dirigida al Rector de la Universidad en papel sellado universitario, indicando el área o asignatura de concurso, enumerando </w:t>
      </w:r>
      <w:r w:rsidR="00A73C69">
        <w:rPr>
          <w:sz w:val="18"/>
          <w:szCs w:val="18"/>
        </w:rPr>
        <w:t>los documentos</w:t>
      </w:r>
      <w:r>
        <w:rPr>
          <w:sz w:val="18"/>
          <w:szCs w:val="18"/>
        </w:rPr>
        <w:t xml:space="preserve"> que acompaña y señalando domicilio y dirección de correo electrónico para las notificaciones.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947C39" w:rsidRPr="00763DA9" w:rsidRDefault="00763DA9" w:rsidP="00947C39">
      <w:pPr>
        <w:spacing w:after="0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c) </w:t>
      </w:r>
      <w:r w:rsidRPr="00763DA9">
        <w:rPr>
          <w:sz w:val="18"/>
          <w:szCs w:val="18"/>
        </w:rPr>
        <w:t>Original o copla certificada del título de maestría o PhD afín al área del concurso; o el título sustitutorio o certificado emitido por la lES y reconocido por la SENESCYT que acredite su formación,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947C39" w:rsidRPr="001E4C4D" w:rsidRDefault="00947C39" w:rsidP="00947C39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la puntuación y calificación de méritos deberá presentar </w:t>
      </w:r>
      <w:r w:rsidR="00F95BC2">
        <w:rPr>
          <w:sz w:val="18"/>
          <w:szCs w:val="18"/>
        </w:rPr>
        <w:t>original o</w:t>
      </w:r>
      <w:r>
        <w:rPr>
          <w:sz w:val="18"/>
          <w:szCs w:val="18"/>
        </w:rPr>
        <w:t xml:space="preserve"> copia certificada de los documentos de respaldo que acredite experiencia académica, formación, investigaciones, publicaciones y </w:t>
      </w:r>
      <w:r w:rsidR="002A1C89">
        <w:rPr>
          <w:sz w:val="18"/>
          <w:szCs w:val="18"/>
        </w:rPr>
        <w:t xml:space="preserve">los demás exigidos en el </w:t>
      </w:r>
      <w:r w:rsidR="002A1C89" w:rsidRPr="002A1C89">
        <w:rPr>
          <w:sz w:val="18"/>
          <w:szCs w:val="18"/>
          <w:highlight w:val="yellow"/>
        </w:rPr>
        <w:t>Art. 65</w:t>
      </w:r>
      <w:r w:rsidRPr="002A1C89">
        <w:rPr>
          <w:sz w:val="18"/>
          <w:szCs w:val="18"/>
        </w:rPr>
        <w:t xml:space="preserve"> </w:t>
      </w:r>
      <w:r>
        <w:rPr>
          <w:sz w:val="18"/>
          <w:szCs w:val="18"/>
        </w:rPr>
        <w:t>del mismo Reglamento.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947C39" w:rsidRPr="00BC17B2" w:rsidRDefault="00947C39" w:rsidP="00947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947C39" w:rsidRPr="00BC17B2" w:rsidRDefault="00947C39" w:rsidP="00947C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lastRenderedPageBreak/>
        <w:t>Las bases del concurso estarán disponibles en la página web de la Universidad de Cuenca.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 xml:space="preserve">Mayor información se proporcionará en la Secretaría de la </w:t>
      </w:r>
      <w:r w:rsidRPr="00851722">
        <w:rPr>
          <w:rFonts w:cstheme="minorHAnsi"/>
          <w:b/>
          <w:sz w:val="18"/>
          <w:szCs w:val="18"/>
        </w:rPr>
        <w:t xml:space="preserve">Facultad </w:t>
      </w:r>
      <w:r>
        <w:rPr>
          <w:rFonts w:cstheme="minorHAnsi"/>
          <w:b/>
          <w:sz w:val="18"/>
          <w:szCs w:val="18"/>
        </w:rPr>
        <w:t xml:space="preserve">de </w:t>
      </w:r>
      <w:r w:rsidR="00C95AC2">
        <w:rPr>
          <w:rFonts w:cstheme="minorHAnsi"/>
          <w:b/>
          <w:sz w:val="18"/>
          <w:szCs w:val="18"/>
        </w:rPr>
        <w:t>Ingeniería</w:t>
      </w:r>
      <w:r w:rsidRPr="00851722">
        <w:rPr>
          <w:rFonts w:cstheme="minorHAnsi"/>
          <w:b/>
          <w:sz w:val="18"/>
          <w:szCs w:val="18"/>
        </w:rPr>
        <w:t xml:space="preserve">, </w:t>
      </w:r>
      <w:r w:rsidRPr="00B11414">
        <w:rPr>
          <w:b/>
          <w:sz w:val="18"/>
        </w:rPr>
        <w:t>ubicad</w:t>
      </w:r>
      <w:r>
        <w:rPr>
          <w:b/>
          <w:sz w:val="18"/>
        </w:rPr>
        <w:t>a</w:t>
      </w:r>
      <w:r w:rsidRPr="00B11414">
        <w:rPr>
          <w:b/>
          <w:sz w:val="18"/>
        </w:rPr>
        <w:t xml:space="preserve"> en </w:t>
      </w:r>
      <w:r w:rsidR="004E20D3">
        <w:rPr>
          <w:b/>
          <w:sz w:val="18"/>
        </w:rPr>
        <w:t xml:space="preserve">el Campus </w:t>
      </w:r>
      <w:r w:rsidR="003908A9">
        <w:rPr>
          <w:b/>
          <w:sz w:val="18"/>
        </w:rPr>
        <w:t>Central</w:t>
      </w:r>
      <w:r w:rsidR="004E20D3">
        <w:rPr>
          <w:b/>
          <w:sz w:val="18"/>
        </w:rPr>
        <w:t>.</w:t>
      </w:r>
    </w:p>
    <w:p w:rsidR="00947C39" w:rsidRDefault="00947C39" w:rsidP="00947C39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E2069D">
        <w:rPr>
          <w:rFonts w:cstheme="minorHAnsi"/>
          <w:sz w:val="18"/>
          <w:szCs w:val="18"/>
        </w:rPr>
        <w:t xml:space="preserve">Cuenca, </w:t>
      </w:r>
      <w:r w:rsidR="00604506">
        <w:rPr>
          <w:rFonts w:cstheme="minorHAnsi"/>
          <w:sz w:val="18"/>
          <w:szCs w:val="18"/>
        </w:rPr>
        <w:t xml:space="preserve">18 </w:t>
      </w:r>
      <w:r w:rsidR="00CE22CD">
        <w:rPr>
          <w:rFonts w:cstheme="minorHAnsi"/>
          <w:sz w:val="18"/>
          <w:szCs w:val="18"/>
        </w:rPr>
        <w:t xml:space="preserve">de </w:t>
      </w:r>
      <w:r w:rsidR="0012570C">
        <w:rPr>
          <w:rFonts w:cstheme="minorHAnsi"/>
          <w:sz w:val="18"/>
          <w:szCs w:val="18"/>
        </w:rPr>
        <w:t>marzo</w:t>
      </w:r>
      <w:r w:rsidR="00BF7FE6">
        <w:rPr>
          <w:rFonts w:cstheme="minorHAnsi"/>
          <w:sz w:val="18"/>
          <w:szCs w:val="18"/>
        </w:rPr>
        <w:t xml:space="preserve"> de 2019</w:t>
      </w:r>
      <w:r>
        <w:rPr>
          <w:rFonts w:cstheme="minorHAnsi"/>
          <w:sz w:val="18"/>
          <w:szCs w:val="18"/>
        </w:rPr>
        <w:t>.</w:t>
      </w:r>
    </w:p>
    <w:p w:rsidR="00947C39" w:rsidRDefault="00947C39" w:rsidP="00947C39">
      <w:pPr>
        <w:spacing w:after="0"/>
        <w:jc w:val="center"/>
        <w:rPr>
          <w:rFonts w:cstheme="minorHAnsi"/>
          <w:sz w:val="18"/>
          <w:szCs w:val="18"/>
        </w:rPr>
      </w:pPr>
    </w:p>
    <w:p w:rsidR="00EE6632" w:rsidRDefault="000E2458" w:rsidP="00947C3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3E1EEA" w:rsidRPr="00415342" w:rsidRDefault="00A419E5" w:rsidP="00A419E5">
      <w:pPr>
        <w:spacing w:after="0"/>
        <w:ind w:left="4956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947C39">
        <w:rPr>
          <w:rFonts w:cstheme="minorHAnsi"/>
          <w:b/>
          <w:sz w:val="18"/>
          <w:szCs w:val="18"/>
        </w:rPr>
        <w:t>DIRECTOR</w:t>
      </w:r>
      <w:r w:rsidR="00F01997">
        <w:rPr>
          <w:rFonts w:cstheme="minorHAnsi"/>
          <w:b/>
          <w:sz w:val="18"/>
          <w:szCs w:val="18"/>
        </w:rPr>
        <w:t>A</w:t>
      </w:r>
      <w:r w:rsidR="00947C39" w:rsidRPr="00BC17B2">
        <w:rPr>
          <w:rFonts w:cstheme="minorHAnsi"/>
          <w:b/>
          <w:sz w:val="18"/>
          <w:szCs w:val="18"/>
        </w:rPr>
        <w:t xml:space="preserve"> DE TALENTO HUMANO</w:t>
      </w:r>
      <w:r w:rsidR="00947C39" w:rsidRPr="00BC17B2">
        <w:rPr>
          <w:rFonts w:cstheme="minorHAnsi"/>
          <w:sz w:val="18"/>
          <w:szCs w:val="18"/>
        </w:rPr>
        <w:tab/>
      </w:r>
      <w:r w:rsidR="00947C39" w:rsidRPr="00BC17B2">
        <w:rPr>
          <w:rFonts w:cstheme="minorHAnsi"/>
          <w:sz w:val="18"/>
          <w:szCs w:val="18"/>
        </w:rPr>
        <w:tab/>
      </w:r>
      <w:r w:rsidR="00947C39" w:rsidRPr="00BC17B2">
        <w:rPr>
          <w:rFonts w:cstheme="minorHAnsi"/>
          <w:sz w:val="18"/>
          <w:szCs w:val="18"/>
        </w:rPr>
        <w:tab/>
      </w:r>
      <w:r w:rsidR="00947C39" w:rsidRPr="00BC17B2">
        <w:rPr>
          <w:rFonts w:cstheme="minorHAnsi"/>
          <w:sz w:val="18"/>
          <w:szCs w:val="18"/>
        </w:rPr>
        <w:tab/>
      </w:r>
      <w:r w:rsidR="00947C39" w:rsidRPr="00BC17B2">
        <w:rPr>
          <w:rFonts w:cstheme="minorHAnsi"/>
          <w:sz w:val="18"/>
          <w:szCs w:val="18"/>
        </w:rPr>
        <w:tab/>
      </w:r>
      <w:r w:rsidR="00947C39" w:rsidRPr="00BC17B2">
        <w:rPr>
          <w:rFonts w:cstheme="minorHAnsi"/>
          <w:sz w:val="18"/>
          <w:szCs w:val="18"/>
        </w:rPr>
        <w:tab/>
        <w:t xml:space="preserve">                         </w:t>
      </w:r>
      <w:r w:rsidR="00947C39"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415342" w:rsidSect="0047377D">
      <w:pgSz w:w="16840" w:h="11907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5"/>
    <w:rsid w:val="00027955"/>
    <w:rsid w:val="00035B77"/>
    <w:rsid w:val="0003627E"/>
    <w:rsid w:val="00041ADA"/>
    <w:rsid w:val="000537DA"/>
    <w:rsid w:val="00066386"/>
    <w:rsid w:val="00090BAF"/>
    <w:rsid w:val="00091633"/>
    <w:rsid w:val="000A1776"/>
    <w:rsid w:val="000A4FBC"/>
    <w:rsid w:val="000B43DC"/>
    <w:rsid w:val="000C25A1"/>
    <w:rsid w:val="000E2458"/>
    <w:rsid w:val="00103F37"/>
    <w:rsid w:val="00104D07"/>
    <w:rsid w:val="001118EE"/>
    <w:rsid w:val="0012050E"/>
    <w:rsid w:val="0012570C"/>
    <w:rsid w:val="001258AC"/>
    <w:rsid w:val="0013332B"/>
    <w:rsid w:val="001406B8"/>
    <w:rsid w:val="0015722D"/>
    <w:rsid w:val="00174464"/>
    <w:rsid w:val="001B0D0C"/>
    <w:rsid w:val="001E0C7A"/>
    <w:rsid w:val="001E4C4D"/>
    <w:rsid w:val="001E5E72"/>
    <w:rsid w:val="001E68AC"/>
    <w:rsid w:val="002234FC"/>
    <w:rsid w:val="00232DAB"/>
    <w:rsid w:val="0024133E"/>
    <w:rsid w:val="0024135D"/>
    <w:rsid w:val="0024289B"/>
    <w:rsid w:val="002A1C89"/>
    <w:rsid w:val="002A20EA"/>
    <w:rsid w:val="002B3847"/>
    <w:rsid w:val="002C7FCF"/>
    <w:rsid w:val="002D2F0D"/>
    <w:rsid w:val="00300FE1"/>
    <w:rsid w:val="00334C06"/>
    <w:rsid w:val="00352B3E"/>
    <w:rsid w:val="00355A15"/>
    <w:rsid w:val="003759FC"/>
    <w:rsid w:val="00387C08"/>
    <w:rsid w:val="003908A9"/>
    <w:rsid w:val="00391EFE"/>
    <w:rsid w:val="003A398C"/>
    <w:rsid w:val="003A45CB"/>
    <w:rsid w:val="003A63A3"/>
    <w:rsid w:val="003E1EEA"/>
    <w:rsid w:val="003F345A"/>
    <w:rsid w:val="003F6619"/>
    <w:rsid w:val="004021A0"/>
    <w:rsid w:val="00413060"/>
    <w:rsid w:val="00415342"/>
    <w:rsid w:val="00416992"/>
    <w:rsid w:val="004225B1"/>
    <w:rsid w:val="00423545"/>
    <w:rsid w:val="0042585B"/>
    <w:rsid w:val="0044008D"/>
    <w:rsid w:val="00461E61"/>
    <w:rsid w:val="004620DA"/>
    <w:rsid w:val="00490657"/>
    <w:rsid w:val="00497DC4"/>
    <w:rsid w:val="004A2140"/>
    <w:rsid w:val="004C19CF"/>
    <w:rsid w:val="004C4161"/>
    <w:rsid w:val="004D0C6F"/>
    <w:rsid w:val="004E20D3"/>
    <w:rsid w:val="004E751C"/>
    <w:rsid w:val="004F0AA6"/>
    <w:rsid w:val="004F24C7"/>
    <w:rsid w:val="005065FB"/>
    <w:rsid w:val="00511FF2"/>
    <w:rsid w:val="00533D20"/>
    <w:rsid w:val="00535E0C"/>
    <w:rsid w:val="0055607B"/>
    <w:rsid w:val="00591C6A"/>
    <w:rsid w:val="005B4278"/>
    <w:rsid w:val="005C55AB"/>
    <w:rsid w:val="005C6B36"/>
    <w:rsid w:val="005F61C7"/>
    <w:rsid w:val="006039FF"/>
    <w:rsid w:val="00604506"/>
    <w:rsid w:val="00615E82"/>
    <w:rsid w:val="006554D7"/>
    <w:rsid w:val="006559B8"/>
    <w:rsid w:val="00660A62"/>
    <w:rsid w:val="00673C08"/>
    <w:rsid w:val="006867C3"/>
    <w:rsid w:val="00694095"/>
    <w:rsid w:val="006A26DB"/>
    <w:rsid w:val="006D01DF"/>
    <w:rsid w:val="006E5058"/>
    <w:rsid w:val="00702280"/>
    <w:rsid w:val="0072640B"/>
    <w:rsid w:val="0073737F"/>
    <w:rsid w:val="00751E05"/>
    <w:rsid w:val="00763DA9"/>
    <w:rsid w:val="00792464"/>
    <w:rsid w:val="007931D1"/>
    <w:rsid w:val="007A2C50"/>
    <w:rsid w:val="007B0B28"/>
    <w:rsid w:val="007B572C"/>
    <w:rsid w:val="007D6DA9"/>
    <w:rsid w:val="007F61E9"/>
    <w:rsid w:val="007F7E1D"/>
    <w:rsid w:val="00837D22"/>
    <w:rsid w:val="00844024"/>
    <w:rsid w:val="0084677B"/>
    <w:rsid w:val="00851722"/>
    <w:rsid w:val="00857556"/>
    <w:rsid w:val="0086132E"/>
    <w:rsid w:val="0087194B"/>
    <w:rsid w:val="00873855"/>
    <w:rsid w:val="00891DD1"/>
    <w:rsid w:val="00895000"/>
    <w:rsid w:val="008A520D"/>
    <w:rsid w:val="008A65BC"/>
    <w:rsid w:val="008B085E"/>
    <w:rsid w:val="008B72AC"/>
    <w:rsid w:val="008C33EA"/>
    <w:rsid w:val="008C49D5"/>
    <w:rsid w:val="008E3F7C"/>
    <w:rsid w:val="008F6167"/>
    <w:rsid w:val="00904CF6"/>
    <w:rsid w:val="0093716B"/>
    <w:rsid w:val="00947C39"/>
    <w:rsid w:val="009608AE"/>
    <w:rsid w:val="009863B5"/>
    <w:rsid w:val="00992E31"/>
    <w:rsid w:val="009A5D63"/>
    <w:rsid w:val="009A5E90"/>
    <w:rsid w:val="009C4500"/>
    <w:rsid w:val="009C6EE8"/>
    <w:rsid w:val="009D5141"/>
    <w:rsid w:val="009E1C4E"/>
    <w:rsid w:val="00A142C6"/>
    <w:rsid w:val="00A24037"/>
    <w:rsid w:val="00A419E5"/>
    <w:rsid w:val="00A457C8"/>
    <w:rsid w:val="00A72A9F"/>
    <w:rsid w:val="00A73C69"/>
    <w:rsid w:val="00A823CD"/>
    <w:rsid w:val="00A960AB"/>
    <w:rsid w:val="00AB04CB"/>
    <w:rsid w:val="00AC3B7C"/>
    <w:rsid w:val="00AD140A"/>
    <w:rsid w:val="00AD21CF"/>
    <w:rsid w:val="00AD7E59"/>
    <w:rsid w:val="00AE1248"/>
    <w:rsid w:val="00B15715"/>
    <w:rsid w:val="00B52459"/>
    <w:rsid w:val="00B62B85"/>
    <w:rsid w:val="00B76488"/>
    <w:rsid w:val="00B8752F"/>
    <w:rsid w:val="00BC17B2"/>
    <w:rsid w:val="00BC2EF0"/>
    <w:rsid w:val="00BD5363"/>
    <w:rsid w:val="00BF7774"/>
    <w:rsid w:val="00BF7FE6"/>
    <w:rsid w:val="00C00524"/>
    <w:rsid w:val="00C40221"/>
    <w:rsid w:val="00C41550"/>
    <w:rsid w:val="00C45223"/>
    <w:rsid w:val="00C846C5"/>
    <w:rsid w:val="00C95AC2"/>
    <w:rsid w:val="00CB3575"/>
    <w:rsid w:val="00CB3E7A"/>
    <w:rsid w:val="00CC7F79"/>
    <w:rsid w:val="00CD0C0D"/>
    <w:rsid w:val="00CE22CD"/>
    <w:rsid w:val="00D019CD"/>
    <w:rsid w:val="00D0488B"/>
    <w:rsid w:val="00D142F9"/>
    <w:rsid w:val="00D14FDD"/>
    <w:rsid w:val="00D524D3"/>
    <w:rsid w:val="00D53FB5"/>
    <w:rsid w:val="00D5795E"/>
    <w:rsid w:val="00D751C4"/>
    <w:rsid w:val="00D8200A"/>
    <w:rsid w:val="00D85E16"/>
    <w:rsid w:val="00DB1305"/>
    <w:rsid w:val="00DB2EF4"/>
    <w:rsid w:val="00DC2558"/>
    <w:rsid w:val="00DC47C2"/>
    <w:rsid w:val="00DE6334"/>
    <w:rsid w:val="00E2069D"/>
    <w:rsid w:val="00E44305"/>
    <w:rsid w:val="00E73C7F"/>
    <w:rsid w:val="00E84CEB"/>
    <w:rsid w:val="00E96593"/>
    <w:rsid w:val="00EC23FA"/>
    <w:rsid w:val="00EC6ACE"/>
    <w:rsid w:val="00EC7BD3"/>
    <w:rsid w:val="00ED2584"/>
    <w:rsid w:val="00ED55C5"/>
    <w:rsid w:val="00EE6632"/>
    <w:rsid w:val="00EE75D7"/>
    <w:rsid w:val="00F01997"/>
    <w:rsid w:val="00F048FB"/>
    <w:rsid w:val="00F100BD"/>
    <w:rsid w:val="00F22141"/>
    <w:rsid w:val="00F32A06"/>
    <w:rsid w:val="00F34117"/>
    <w:rsid w:val="00F414F0"/>
    <w:rsid w:val="00F460EC"/>
    <w:rsid w:val="00F47D4F"/>
    <w:rsid w:val="00F60BB6"/>
    <w:rsid w:val="00F6756F"/>
    <w:rsid w:val="00F8175E"/>
    <w:rsid w:val="00F95BC2"/>
    <w:rsid w:val="00FA5883"/>
    <w:rsid w:val="00FD3576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A87D27-FB36-4431-9FF2-CC0B10E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2700-069A-4A78-8309-005466F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PABLO SANTIAGO GUZMAN BARROS</cp:lastModifiedBy>
  <cp:revision>4</cp:revision>
  <cp:lastPrinted>2019-03-14T16:28:00Z</cp:lastPrinted>
  <dcterms:created xsi:type="dcterms:W3CDTF">2019-03-18T21:05:00Z</dcterms:created>
  <dcterms:modified xsi:type="dcterms:W3CDTF">2019-03-18T22:09:00Z</dcterms:modified>
</cp:coreProperties>
</file>