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>
            <wp:extent cx="600075" cy="8763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:rsidR="00643DF3" w:rsidRPr="00D40889" w:rsidRDefault="00F6662A" w:rsidP="00D40889">
      <w:pPr>
        <w:spacing w:before="70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:rsidR="00643DF3" w:rsidRPr="00D40889" w:rsidRDefault="00F6662A" w:rsidP="00D40889">
      <w:pPr>
        <w:spacing w:before="64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 xml:space="preserve">FACULTAD DE </w:t>
      </w:r>
      <w:r w:rsidR="007B48DB" w:rsidRPr="00D40889">
        <w:rPr>
          <w:rFonts w:asciiTheme="minorHAnsi" w:eastAsia="Arial" w:hAnsiTheme="minorHAnsi" w:cstheme="minorHAnsi"/>
          <w:b/>
          <w:sz w:val="16"/>
          <w:szCs w:val="16"/>
        </w:rPr>
        <w:t>JURISPRUDENCIA Y CIENCIAS POLÍTICAS Y SOCIALES</w:t>
      </w:r>
    </w:p>
    <w:p w:rsidR="00643DF3" w:rsidRPr="00D40889" w:rsidRDefault="00F6662A" w:rsidP="00D40889">
      <w:pPr>
        <w:spacing w:before="446" w:after="216" w:line="221" w:lineRule="auto"/>
        <w:ind w:left="893" w:right="2160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 Técnico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>Docente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No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titular 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para la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Carrera de Género y Desarrollo de la 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Facultad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>de Jurisprudencia y Ciencias Políticas y Sociales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de la Universidad de Cuenca, conforme el siguiente detalle:</w:t>
      </w:r>
    </w:p>
    <w:tbl>
      <w:tblPr>
        <w:tblStyle w:val="a1"/>
        <w:tblW w:w="15539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488"/>
        <w:gridCol w:w="1831"/>
        <w:gridCol w:w="1455"/>
        <w:gridCol w:w="1134"/>
        <w:gridCol w:w="1965"/>
        <w:gridCol w:w="2429"/>
        <w:gridCol w:w="1984"/>
        <w:gridCol w:w="2268"/>
        <w:gridCol w:w="1985"/>
      </w:tblGrid>
      <w:tr w:rsidR="007B48DB" w:rsidRPr="00D40889" w:rsidTr="00D40889">
        <w:trPr>
          <w:trHeight w:val="1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before="411" w:after="391" w:line="163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before="283" w:after="290" w:line="196" w:lineRule="auto"/>
              <w:ind w:left="360" w:hanging="216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CARRERA O PROGRAMA DE INVESTIGACIÓN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before="411" w:after="391" w:line="163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B" w:rsidRPr="00D40889" w:rsidRDefault="00C01ABB" w:rsidP="00D40889">
            <w:pPr>
              <w:spacing w:before="83" w:after="98" w:line="196" w:lineRule="auto"/>
              <w:ind w:left="360" w:right="216" w:hanging="144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tag w:val="goog_rdk_0"/>
                <w:id w:val="-1139331353"/>
              </w:sdtPr>
              <w:sdtEndPr/>
              <w:sdtContent>
                <w:r w:rsidR="007B48DB" w:rsidRPr="00D40889">
                  <w:rPr>
                    <w:rFonts w:asciiTheme="minorHAnsi" w:eastAsia="Arial Unicode MS" w:hAnsiTheme="minorHAnsi" w:cstheme="minorHAnsi"/>
                    <w:b/>
                    <w:sz w:val="16"/>
                    <w:szCs w:val="16"/>
                  </w:rPr>
                  <w:t>Dedicación TC-40 H MT-20 H TP-≤ 20 H</w:t>
                </w:r>
              </w:sdtContent>
            </w:sdt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56" w:rsidRPr="00D40889" w:rsidRDefault="007B48DB" w:rsidP="00D40889">
            <w:pPr>
              <w:spacing w:before="192" w:line="192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REQUISITOS ACADÉMICOS</w:t>
            </w:r>
          </w:p>
          <w:p w:rsidR="00510756" w:rsidRPr="00D40889" w:rsidRDefault="00510756" w:rsidP="00D40889">
            <w:pPr>
              <w:spacing w:before="192" w:line="192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TÍTULO</w:t>
            </w:r>
            <w:r w:rsidR="007B48DB"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: TERCER NIVEL </w:t>
            </w:r>
            <w:r w:rsidR="007B48DB"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br/>
            </w:r>
          </w:p>
          <w:p w:rsidR="007B48DB" w:rsidRPr="00D40889" w:rsidRDefault="007B48DB" w:rsidP="00D40889">
            <w:pPr>
              <w:spacing w:before="32" w:after="192" w:line="165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DB" w:rsidRPr="00D40889" w:rsidRDefault="00510756" w:rsidP="00D40889">
            <w:pPr>
              <w:spacing w:before="283" w:after="290" w:line="196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REQUISITOS ESPECÍFICOS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before="283" w:after="290" w:line="196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before="411" w:after="391" w:line="163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R.M.U</w:t>
            </w:r>
            <w:r w:rsid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before="411" w:after="391" w:line="163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PARTIDA</w:t>
            </w:r>
          </w:p>
        </w:tc>
      </w:tr>
      <w:tr w:rsidR="007B48DB" w:rsidRPr="00D40889" w:rsidTr="00D40889">
        <w:trPr>
          <w:trHeight w:val="124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E9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FACULTAD DE JURISPRUDENCIA Y CIENCIAS POLÍTICAS Y SOCIALES: </w:t>
            </w:r>
          </w:p>
          <w:p w:rsidR="00111EE9" w:rsidRPr="00D40889" w:rsidRDefault="00111EE9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7B48DB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>CARRERA DE GÉNERO Y DESARROLLO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hAnsiTheme="minorHAnsi" w:cstheme="minorHAnsi"/>
                <w:sz w:val="16"/>
                <w:szCs w:val="16"/>
              </w:rPr>
              <w:t>Técnico(a)</w:t>
            </w:r>
          </w:p>
          <w:p w:rsidR="007B48DB" w:rsidRPr="00D40889" w:rsidRDefault="00510756" w:rsidP="00D4088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hAnsiTheme="minorHAnsi" w:cstheme="minorHAnsi"/>
                <w:sz w:val="16"/>
                <w:szCs w:val="16"/>
              </w:rPr>
              <w:t xml:space="preserve">Docente Ocasional </w:t>
            </w:r>
            <w:r w:rsidR="007B48DB" w:rsidRPr="00D40889">
              <w:rPr>
                <w:rFonts w:asciiTheme="minorHAnsi" w:hAnsiTheme="minorHAnsi" w:cstheme="minorHAnsi"/>
                <w:sz w:val="16"/>
                <w:szCs w:val="16"/>
              </w:rPr>
              <w:t>a Medio Tiempo</w:t>
            </w:r>
          </w:p>
          <w:p w:rsidR="007B48DB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510756" w:rsidP="00C01ABB">
            <w:pPr>
              <w:spacing w:line="191" w:lineRule="auto"/>
              <w:ind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  </w:t>
            </w:r>
            <w:r w:rsidR="007B48DB"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>2</w:t>
            </w:r>
            <w:r w:rsidR="00C01ABB">
              <w:rPr>
                <w:rFonts w:asciiTheme="minorHAnsi" w:eastAsia="Arial" w:hAnsiTheme="minorHAnsi" w:cstheme="minorHAnsi"/>
                <w:sz w:val="16"/>
                <w:szCs w:val="16"/>
              </w:rPr>
              <w:t>4</w:t>
            </w:r>
            <w:r w:rsidR="007B48DB"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H</w:t>
            </w:r>
            <w:r w:rsidR="00C01ABB">
              <w:rPr>
                <w:rFonts w:asciiTheme="minorHAnsi" w:eastAsia="Arial" w:hAnsiTheme="minorHAnsi" w:cstheme="minorHAnsi"/>
                <w:sz w:val="16"/>
                <w:szCs w:val="16"/>
              </w:rPr>
              <w:t>oras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ind w:right="135"/>
              <w:jc w:val="both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TERCER NIVEL:</w:t>
            </w:r>
          </w:p>
          <w:p w:rsidR="00510756" w:rsidRPr="00D40889" w:rsidRDefault="00510756" w:rsidP="00D40889">
            <w:pPr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10756" w:rsidRPr="00D40889" w:rsidRDefault="007B48DB" w:rsidP="00D40889">
            <w:pPr>
              <w:ind w:right="135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hAnsiTheme="minorHAnsi" w:cstheme="minorHAnsi"/>
                <w:sz w:val="16"/>
                <w:szCs w:val="16"/>
              </w:rPr>
              <w:t>Licenciado(a) en Género y Desarrollo</w:t>
            </w:r>
          </w:p>
          <w:p w:rsidR="007B48DB" w:rsidRPr="00D40889" w:rsidRDefault="007B48DB" w:rsidP="00D40889">
            <w:pPr>
              <w:spacing w:line="191" w:lineRule="auto"/>
              <w:ind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56" w:rsidRPr="00D40889" w:rsidRDefault="00510756" w:rsidP="00D408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11EE9" w:rsidRPr="00D40889" w:rsidRDefault="00510756" w:rsidP="00D408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hAnsiTheme="minorHAnsi" w:cstheme="minorHAnsi"/>
                <w:sz w:val="16"/>
                <w:szCs w:val="16"/>
              </w:rPr>
              <w:t>Experiencia de trabajo en instituciones públicas y/o en organismos privados relacionados con el tema de derechos humanos, género y desarrollo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b/>
                <w:sz w:val="16"/>
                <w:szCs w:val="16"/>
                <w:highlight w:val="yellow"/>
              </w:rPr>
            </w:pPr>
            <w:r w:rsidRPr="00D40889">
              <w:rPr>
                <w:rFonts w:asciiTheme="minorHAnsi" w:hAnsiTheme="minorHAnsi" w:cstheme="minorHAnsi"/>
                <w:sz w:val="16"/>
                <w:szCs w:val="16"/>
              </w:rPr>
              <w:t>Prácticas Laborales y Práctica de Servicio Comuni</w:t>
            </w:r>
            <w:r w:rsidR="00111EE9" w:rsidRPr="00D40889">
              <w:rPr>
                <w:rFonts w:asciiTheme="minorHAnsi" w:hAnsiTheme="minorHAnsi" w:cstheme="minorHAnsi"/>
                <w:sz w:val="16"/>
                <w:szCs w:val="16"/>
              </w:rPr>
              <w:t xml:space="preserve">tario en la Carrera de Género y </w:t>
            </w:r>
            <w:r w:rsidRPr="00D40889">
              <w:rPr>
                <w:rFonts w:asciiTheme="minorHAnsi" w:hAnsiTheme="minorHAnsi" w:cstheme="minorHAnsi"/>
                <w:sz w:val="16"/>
                <w:szCs w:val="16"/>
              </w:rPr>
              <w:t>Desarrollo</w:t>
            </w:r>
            <w:bookmarkStart w:id="0" w:name="_heading=h.vpa42i8vafan" w:colFirst="0" w:colLast="0"/>
            <w:bookmarkEnd w:id="0"/>
            <w:r w:rsidR="00D40889">
              <w:rPr>
                <w:rFonts w:asciiTheme="minorHAnsi" w:hAnsiTheme="minorHAnsi" w:cstheme="minorHAnsi"/>
                <w:sz w:val="16"/>
                <w:szCs w:val="16"/>
              </w:rPr>
              <w:t xml:space="preserve"> - 24 horas.</w:t>
            </w:r>
          </w:p>
          <w:p w:rsidR="007B48DB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b/>
                <w:sz w:val="16"/>
                <w:szCs w:val="16"/>
                <w:highlight w:val="yellow"/>
              </w:rPr>
            </w:pPr>
            <w:bookmarkStart w:id="1" w:name="_heading=h.ekn4f987zeei" w:colFirst="0" w:colLast="0"/>
            <w:bookmarkEnd w:id="1"/>
          </w:p>
          <w:p w:rsidR="007B48DB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b/>
                <w:sz w:val="16"/>
                <w:szCs w:val="16"/>
                <w:highlight w:val="yellow"/>
              </w:rPr>
            </w:pPr>
            <w:bookmarkStart w:id="2" w:name="_heading=h.atkrdk48fd6b" w:colFirst="0" w:colLast="0"/>
            <w:bookmarkEnd w:id="2"/>
          </w:p>
          <w:p w:rsidR="007B48DB" w:rsidRPr="00D40889" w:rsidRDefault="007B48DB" w:rsidP="00D40889">
            <w:pPr>
              <w:spacing w:line="191" w:lineRule="auto"/>
              <w:ind w:left="72" w:right="108"/>
              <w:jc w:val="both"/>
              <w:rPr>
                <w:rFonts w:asciiTheme="minorHAnsi" w:eastAsia="Arial" w:hAnsiTheme="minorHAnsi" w:cstheme="minorHAnsi"/>
                <w:b/>
                <w:sz w:val="16"/>
                <w:szCs w:val="16"/>
                <w:highlight w:val="yellow"/>
              </w:rPr>
            </w:pPr>
            <w:bookmarkStart w:id="3" w:name="_heading=h.8p0ue4uza92" w:colFirst="0" w:colLast="0"/>
            <w:bookmarkEnd w:id="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9" w:rsidRPr="00D40889" w:rsidRDefault="00D40889" w:rsidP="00D40889">
            <w:pPr>
              <w:spacing w:line="191" w:lineRule="auto"/>
              <w:ind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>Tercer nivel: USD 500,00</w:t>
            </w:r>
          </w:p>
          <w:p w:rsidR="007B48DB" w:rsidRPr="00D40889" w:rsidRDefault="00D40889" w:rsidP="00D40889">
            <w:pPr>
              <w:spacing w:line="191" w:lineRule="auto"/>
              <w:ind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  <w:highlight w:val="yellow"/>
              </w:rPr>
            </w:pP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>Maestría: USD 700,00  (siempre que  cumpla con lo prescrito en el reglamento vigente)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DB" w:rsidRPr="00D40889" w:rsidRDefault="007B48DB" w:rsidP="00D40889">
            <w:pPr>
              <w:spacing w:line="191" w:lineRule="auto"/>
              <w:ind w:right="108"/>
              <w:jc w:val="both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t>FONDOS DEL</w:t>
            </w: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PLANTEL PARA</w:t>
            </w: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PAGOS DE</w:t>
            </w:r>
            <w:r w:rsidRPr="00D40889"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REMUNERACIONES</w:t>
            </w:r>
          </w:p>
        </w:tc>
      </w:tr>
    </w:tbl>
    <w:p w:rsidR="00643DF3" w:rsidRPr="00D40889" w:rsidRDefault="00510756" w:rsidP="00D40889">
      <w:pPr>
        <w:spacing w:line="20" w:lineRule="auto"/>
        <w:ind w:right="14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E</w:t>
      </w:r>
    </w:p>
    <w:p w:rsidR="00643DF3" w:rsidRPr="00D40889" w:rsidRDefault="00643DF3" w:rsidP="00D40889">
      <w:pPr>
        <w:spacing w:before="20" w:line="189" w:lineRule="auto"/>
        <w:ind w:left="173" w:firstLine="720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</w:p>
    <w:p w:rsidR="00643DF3" w:rsidRPr="00D40889" w:rsidRDefault="00D40889" w:rsidP="00D40889">
      <w:pPr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b/>
          <w:i/>
          <w:sz w:val="16"/>
          <w:szCs w:val="16"/>
        </w:rPr>
        <w:t>*</w:t>
      </w:r>
      <w:r w:rsidR="00F6662A" w:rsidRPr="00D40889">
        <w:rPr>
          <w:rFonts w:asciiTheme="minorHAnsi" w:eastAsia="Arial" w:hAnsiTheme="minorHAnsi" w:cstheme="minorHAnsi"/>
          <w:b/>
          <w:i/>
          <w:sz w:val="16"/>
          <w:szCs w:val="16"/>
        </w:rPr>
        <w:t xml:space="preserve">NOTA: </w:t>
      </w:r>
      <w:r w:rsidR="00F6662A" w:rsidRPr="00D40889">
        <w:rPr>
          <w:rFonts w:asciiTheme="minorHAnsi" w:eastAsia="Arial" w:hAnsiTheme="minorHAnsi" w:cstheme="minorHAnsi"/>
          <w:i/>
          <w:sz w:val="16"/>
          <w:szCs w:val="16"/>
        </w:rPr>
        <w:t>Las remuneraciones dependerán del grado académico.</w:t>
      </w:r>
    </w:p>
    <w:p w:rsidR="00643DF3" w:rsidRPr="00D40889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643DF3" w:rsidRPr="00D40889" w:rsidRDefault="00F6662A" w:rsidP="00D40889">
      <w:pPr>
        <w:widowControl/>
        <w:ind w:left="720"/>
        <w:jc w:val="both"/>
        <w:rPr>
          <w:rFonts w:asciiTheme="minorHAnsi" w:eastAsia="Arial" w:hAnsiTheme="minorHAnsi" w:cstheme="minorHAnsi"/>
          <w:sz w:val="16"/>
          <w:szCs w:val="16"/>
          <w:u w:val="single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 xml:space="preserve">Las inscripciones se recibirán </w:t>
      </w:r>
      <w:r w:rsidR="0097208E" w:rsidRPr="00D40889">
        <w:rPr>
          <w:rFonts w:asciiTheme="minorHAnsi" w:eastAsia="Arial" w:hAnsiTheme="minorHAnsi" w:cstheme="minorHAnsi"/>
          <w:sz w:val="16"/>
          <w:szCs w:val="16"/>
        </w:rPr>
        <w:t xml:space="preserve">en formato impreso 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en la Secretaría de la Facultad de </w:t>
      </w:r>
      <w:r w:rsidR="00785060" w:rsidRPr="00D40889">
        <w:rPr>
          <w:rFonts w:asciiTheme="minorHAnsi" w:eastAsia="Arial" w:hAnsiTheme="minorHAnsi" w:cstheme="minorHAnsi"/>
          <w:sz w:val="16"/>
          <w:szCs w:val="16"/>
        </w:rPr>
        <w:t>Jurisprudencia y Ciencias Políticas y Sociales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,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en el horario de 08h00 a 13h00 y de 15H00 a 18H00, </w:t>
      </w:r>
      <w:r w:rsidR="00785060" w:rsidRPr="00D40889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hasta el </w:t>
      </w:r>
      <w:r w:rsidR="00170AB3" w:rsidRPr="00D40889">
        <w:rPr>
          <w:rFonts w:asciiTheme="minorHAnsi" w:eastAsia="Arial" w:hAnsiTheme="minorHAnsi" w:cstheme="minorHAnsi"/>
          <w:sz w:val="16"/>
          <w:szCs w:val="16"/>
          <w:highlight w:val="white"/>
        </w:rPr>
        <w:t>18</w:t>
      </w:r>
      <w:r w:rsidRPr="00D40889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 de </w:t>
      </w:r>
      <w:r w:rsidR="00170AB3" w:rsidRPr="00D40889">
        <w:rPr>
          <w:rFonts w:asciiTheme="minorHAnsi" w:eastAsia="Arial" w:hAnsiTheme="minorHAnsi" w:cstheme="minorHAnsi"/>
          <w:sz w:val="16"/>
          <w:szCs w:val="16"/>
          <w:highlight w:val="white"/>
        </w:rPr>
        <w:t>noviembre</w:t>
      </w:r>
      <w:r w:rsidRPr="00D40889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 de 2022,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y deberán presentar la siguiente documentación, de conformidad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a las disposiciones contenidas en el </w:t>
      </w:r>
      <w:r w:rsidRPr="00D40889">
        <w:rPr>
          <w:rFonts w:asciiTheme="minorHAnsi" w:eastAsia="Arial" w:hAnsiTheme="minorHAnsi" w:cstheme="minorHAnsi"/>
          <w:sz w:val="16"/>
          <w:szCs w:val="16"/>
        </w:rPr>
        <w:t>“</w:t>
      </w:r>
      <w:r w:rsidRPr="00D40889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</w:t>
      </w:r>
      <w:r w:rsidR="00111EE9" w:rsidRPr="00D40889">
        <w:rPr>
          <w:rFonts w:asciiTheme="minorHAnsi" w:eastAsia="Arial" w:hAnsiTheme="minorHAnsi" w:cstheme="minorHAnsi"/>
          <w:i/>
          <w:sz w:val="16"/>
          <w:szCs w:val="16"/>
        </w:rPr>
        <w:t xml:space="preserve"> Ocasional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>”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(UC-CU-RES-021-2022) de la Universidad de Cuenca:</w:t>
      </w:r>
      <w:r w:rsidR="004B7BDE" w:rsidRPr="00D40889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:rsidR="00643DF3" w:rsidRPr="00D40889" w:rsidRDefault="00643DF3" w:rsidP="00D40889">
      <w:pPr>
        <w:widowControl/>
        <w:ind w:left="720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A72241" w:rsidRPr="00D40889" w:rsidRDefault="00F6662A" w:rsidP="00D40889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a)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ab/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Solicitud firmada por el peticionario o por una persona que presente autorización por escrito con reconocimiento de firma notarial, dirigida al Rectorado de la Universidad, indicando el área o asignatura 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 xml:space="preserve">del </w:t>
      </w:r>
      <w:r w:rsidRPr="00D40889">
        <w:rPr>
          <w:rFonts w:asciiTheme="minorHAnsi" w:eastAsia="Arial" w:hAnsiTheme="minorHAnsi" w:cstheme="minorHAnsi"/>
          <w:sz w:val="16"/>
          <w:szCs w:val="16"/>
        </w:rPr>
        <w:t>proceso de selección, enumerando los documentos que acompaña y señalando domicilio y dirección de correo elect</w:t>
      </w:r>
      <w:r w:rsidR="00D40889">
        <w:rPr>
          <w:rFonts w:asciiTheme="minorHAnsi" w:eastAsia="Arial" w:hAnsiTheme="minorHAnsi" w:cstheme="minorHAnsi"/>
          <w:sz w:val="16"/>
          <w:szCs w:val="16"/>
        </w:rPr>
        <w:t>rónico para las notificaciones;</w:t>
      </w:r>
    </w:p>
    <w:p w:rsidR="00643DF3" w:rsidRPr="00D40889" w:rsidRDefault="00F6662A" w:rsidP="00D40889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b)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ab/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Constancia del registro de los títulos </w:t>
      </w:r>
      <w:r w:rsidR="00E81755" w:rsidRPr="00D40889">
        <w:rPr>
          <w:rFonts w:asciiTheme="minorHAnsi" w:eastAsia="Arial" w:hAnsiTheme="minorHAnsi" w:cstheme="minorHAnsi"/>
          <w:sz w:val="16"/>
          <w:szCs w:val="16"/>
        </w:rPr>
        <w:t>del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Órgano Rector de la Política Pública de Educación Superior;</w:t>
      </w:r>
      <w:r w:rsidR="00C01ABB">
        <w:rPr>
          <w:rFonts w:asciiTheme="minorHAnsi" w:eastAsia="Arial" w:hAnsiTheme="minorHAnsi" w:cstheme="minorHAnsi"/>
          <w:sz w:val="16"/>
          <w:szCs w:val="16"/>
        </w:rPr>
        <w:t xml:space="preserve"> y</w:t>
      </w:r>
      <w:bookmarkStart w:id="4" w:name="_GoBack"/>
      <w:bookmarkEnd w:id="4"/>
    </w:p>
    <w:p w:rsidR="00643DF3" w:rsidRPr="00D40889" w:rsidRDefault="00F6662A" w:rsidP="00D40889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c)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ab/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Copia de la </w:t>
      </w:r>
      <w:r w:rsidR="00D40889">
        <w:rPr>
          <w:rFonts w:asciiTheme="minorHAnsi" w:eastAsia="Arial" w:hAnsiTheme="minorHAnsi" w:cstheme="minorHAnsi"/>
          <w:sz w:val="16"/>
          <w:szCs w:val="16"/>
        </w:rPr>
        <w:t>cédula de identidad o pasaporte.</w:t>
      </w:r>
    </w:p>
    <w:p w:rsidR="00FD79CC" w:rsidRPr="00D40889" w:rsidRDefault="00FD79CC" w:rsidP="00D40889">
      <w:pPr>
        <w:spacing w:line="254" w:lineRule="auto"/>
        <w:ind w:right="1152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ab/>
      </w:r>
    </w:p>
    <w:p w:rsidR="00643DF3" w:rsidRPr="00D40889" w:rsidRDefault="00643DF3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643DF3" w:rsidRPr="00D40889" w:rsidRDefault="00F6662A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Documentos para Calificación de Méritos</w:t>
      </w: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: La puntuación y calificación de méritos se realizará de conformidad a lo dispuesto en el Art. </w:t>
      </w:r>
      <w:r w:rsidR="00E81755"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27 </w:t>
      </w:r>
      <w:r w:rsid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del </w:t>
      </w:r>
      <w:r w:rsidR="00D40889" w:rsidRPr="00D40889">
        <w:rPr>
          <w:rFonts w:asciiTheme="minorHAnsi" w:eastAsia="Arial" w:hAnsiTheme="minorHAnsi" w:cstheme="minorHAnsi"/>
          <w:sz w:val="16"/>
          <w:szCs w:val="16"/>
        </w:rPr>
        <w:t>“</w:t>
      </w:r>
      <w:r w:rsidR="00D40889" w:rsidRPr="00D40889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 Ocasional</w:t>
      </w:r>
      <w:r w:rsidR="00D40889" w:rsidRPr="00D40889">
        <w:rPr>
          <w:rFonts w:asciiTheme="minorHAnsi" w:eastAsia="Arial" w:hAnsiTheme="minorHAnsi" w:cstheme="minorHAnsi"/>
          <w:sz w:val="16"/>
          <w:szCs w:val="16"/>
        </w:rPr>
        <w:t>”</w:t>
      </w:r>
      <w:r w:rsidR="00562949"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>,</w:t>
      </w:r>
      <w:r w:rsidR="00E81755"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de la Universidad de Cuenca</w:t>
      </w: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para lo cual el aspirante deberá presentar </w:t>
      </w: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original o copia certif</w:t>
      </w:r>
      <w:r w:rsidR="00562949"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icada de los documentos</w:t>
      </w: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. </w:t>
      </w:r>
    </w:p>
    <w:p w:rsidR="00643DF3" w:rsidRPr="00D40889" w:rsidRDefault="00643DF3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6"/>
          <w:highlight w:val="green"/>
        </w:rPr>
      </w:pPr>
    </w:p>
    <w:p w:rsidR="00643DF3" w:rsidRPr="00D40889" w:rsidRDefault="00643DF3" w:rsidP="00D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643DF3" w:rsidRPr="00D40889" w:rsidRDefault="00F6662A" w:rsidP="00D40889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lastRenderedPageBreak/>
        <w:t>Nota:</w:t>
      </w:r>
    </w:p>
    <w:p w:rsidR="00643DF3" w:rsidRPr="00D40889" w:rsidRDefault="00F6662A" w:rsidP="00D4088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i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i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:rsidR="00643DF3" w:rsidRPr="00D40889" w:rsidRDefault="00643DF3" w:rsidP="00D40889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643DF3" w:rsidRPr="00D40889" w:rsidRDefault="00F6662A" w:rsidP="00D40889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>Las bases del concurso estarán disponibles en la página web de la Universidad de Cuenca.</w:t>
      </w:r>
    </w:p>
    <w:p w:rsidR="00715AF5" w:rsidRPr="00D40889" w:rsidRDefault="00C01ABB" w:rsidP="00D40889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hyperlink r:id="rId7" w:history="1">
        <w:r w:rsidR="00715AF5" w:rsidRPr="00D40889">
          <w:rPr>
            <w:rStyle w:val="Hipervnculo"/>
            <w:rFonts w:asciiTheme="minorHAnsi" w:eastAsia="Arial" w:hAnsiTheme="minorHAnsi" w:cstheme="minorHAnsi"/>
            <w:sz w:val="16"/>
            <w:szCs w:val="16"/>
          </w:rPr>
          <w:t>https://www.ucuenca.edu.ec/images/CONSEJO-UNIVERSITARIO/Resoluciones/2022/RES.-021-Procedimiento_Procedimiento_Vinculacion_Docentes_Ocasionales-signed-signed.pdf</w:t>
        </w:r>
      </w:hyperlink>
    </w:p>
    <w:p w:rsidR="00643DF3" w:rsidRPr="00D40889" w:rsidRDefault="00643DF3" w:rsidP="00D40889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:rsidR="00643DF3" w:rsidRPr="00D40889" w:rsidRDefault="00F6662A" w:rsidP="00D40889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Mayor información se proporcionará en la Secretaría de la Facultad de </w:t>
      </w:r>
      <w:r w:rsidR="00CA4835"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Jurisprudencia y Ciencias Políticas y Sociales.</w:t>
      </w:r>
    </w:p>
    <w:p w:rsidR="00D40889" w:rsidRDefault="00D40889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D40889" w:rsidRDefault="00D40889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643DF3" w:rsidRPr="00D40889" w:rsidRDefault="00CA4835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 xml:space="preserve">Cuenca, </w:t>
      </w:r>
      <w:r w:rsidR="00170AB3" w:rsidRPr="00D40889">
        <w:rPr>
          <w:rFonts w:asciiTheme="minorHAnsi" w:eastAsia="Arial" w:hAnsiTheme="minorHAnsi" w:cstheme="minorHAnsi"/>
          <w:sz w:val="16"/>
          <w:szCs w:val="16"/>
        </w:rPr>
        <w:t>11</w:t>
      </w:r>
      <w:r w:rsidR="00A7571E" w:rsidRPr="00D40889">
        <w:rPr>
          <w:rFonts w:asciiTheme="minorHAnsi" w:eastAsia="Arial" w:hAnsiTheme="minorHAnsi" w:cstheme="minorHAnsi"/>
          <w:sz w:val="16"/>
          <w:szCs w:val="16"/>
        </w:rPr>
        <w:t xml:space="preserve"> de </w:t>
      </w:r>
      <w:r w:rsidR="00170AB3" w:rsidRPr="00D40889">
        <w:rPr>
          <w:rFonts w:asciiTheme="minorHAnsi" w:eastAsia="Arial" w:hAnsiTheme="minorHAnsi" w:cstheme="minorHAnsi"/>
          <w:sz w:val="16"/>
          <w:szCs w:val="16"/>
        </w:rPr>
        <w:t>noviembre</w:t>
      </w:r>
      <w:r w:rsidR="00F6662A" w:rsidRPr="00D40889">
        <w:rPr>
          <w:rFonts w:asciiTheme="minorHAnsi" w:eastAsia="Arial" w:hAnsiTheme="minorHAnsi" w:cstheme="minorHAnsi"/>
          <w:sz w:val="16"/>
          <w:szCs w:val="16"/>
        </w:rPr>
        <w:t xml:space="preserve"> de 2022.</w:t>
      </w:r>
    </w:p>
    <w:p w:rsidR="00643DF3" w:rsidRDefault="00643DF3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D40889" w:rsidRDefault="00D4088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D40889" w:rsidRDefault="00D4088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D40889" w:rsidRPr="00D40889" w:rsidRDefault="00D4088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643DF3" w:rsidRPr="00D40889" w:rsidRDefault="00643DF3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  <w:highlight w:val="green"/>
        </w:rPr>
      </w:pPr>
    </w:p>
    <w:p w:rsidR="00643DF3" w:rsidRPr="00D40889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Eco. Verónica Abril Calle</w:t>
      </w:r>
    </w:p>
    <w:p w:rsidR="00643DF3" w:rsidRPr="00D40889" w:rsidRDefault="00A6614C" w:rsidP="00D40889">
      <w:pPr>
        <w:jc w:val="center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DIRECTORA</w:t>
      </w:r>
      <w:r w:rsidR="00F6662A"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DE TALENTO HUMANO</w:t>
      </w:r>
    </w:p>
    <w:p w:rsidR="00643DF3" w:rsidRPr="00D40889" w:rsidRDefault="00643DF3" w:rsidP="00D40889">
      <w:pPr>
        <w:spacing w:before="456" w:line="250" w:lineRule="auto"/>
        <w:ind w:left="6365" w:right="6552" w:firstLine="72"/>
        <w:jc w:val="both"/>
        <w:rPr>
          <w:rFonts w:asciiTheme="minorHAnsi" w:eastAsia="Arial" w:hAnsiTheme="minorHAnsi" w:cstheme="minorHAnsi"/>
          <w:b/>
          <w:sz w:val="16"/>
          <w:szCs w:val="16"/>
        </w:rPr>
      </w:pPr>
    </w:p>
    <w:sectPr w:rsidR="00643DF3" w:rsidRPr="00D40889">
      <w:pgSz w:w="16843" w:h="11909" w:orient="landscape"/>
      <w:pgMar w:top="1400" w:right="538" w:bottom="1173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111EE9"/>
    <w:rsid w:val="00121323"/>
    <w:rsid w:val="00170AB3"/>
    <w:rsid w:val="00386294"/>
    <w:rsid w:val="004B7BDE"/>
    <w:rsid w:val="00510756"/>
    <w:rsid w:val="00541A5B"/>
    <w:rsid w:val="00562949"/>
    <w:rsid w:val="005C0256"/>
    <w:rsid w:val="005F31CA"/>
    <w:rsid w:val="00640B7F"/>
    <w:rsid w:val="00643DF3"/>
    <w:rsid w:val="0065205D"/>
    <w:rsid w:val="00715AF5"/>
    <w:rsid w:val="00785060"/>
    <w:rsid w:val="00791FB2"/>
    <w:rsid w:val="007B48DB"/>
    <w:rsid w:val="008274FA"/>
    <w:rsid w:val="00890D89"/>
    <w:rsid w:val="0097208E"/>
    <w:rsid w:val="00A6614C"/>
    <w:rsid w:val="00A72241"/>
    <w:rsid w:val="00A7571E"/>
    <w:rsid w:val="00AC540C"/>
    <w:rsid w:val="00B95752"/>
    <w:rsid w:val="00BD712B"/>
    <w:rsid w:val="00C01ABB"/>
    <w:rsid w:val="00CA4835"/>
    <w:rsid w:val="00D3384A"/>
    <w:rsid w:val="00D40889"/>
    <w:rsid w:val="00D8559F"/>
    <w:rsid w:val="00DB596F"/>
    <w:rsid w:val="00DF3EE0"/>
    <w:rsid w:val="00E81755"/>
    <w:rsid w:val="00EB1312"/>
    <w:rsid w:val="00F6662A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117E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uenca.edu.ec/images/CONSEJO-UNIVERSITARIO/Resoluciones/2022/RES.-021-Procedimiento_Procedimiento_Vinculacion_Docentes_Ocasionales-signed-sign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PABLO SANTIAGO GUZMAN BARROS</cp:lastModifiedBy>
  <cp:revision>3</cp:revision>
  <cp:lastPrinted>2022-11-10T23:34:00Z</cp:lastPrinted>
  <dcterms:created xsi:type="dcterms:W3CDTF">2022-11-10T22:43:00Z</dcterms:created>
  <dcterms:modified xsi:type="dcterms:W3CDTF">2022-11-10T23:51:00Z</dcterms:modified>
</cp:coreProperties>
</file>