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BCD" w14:textId="69A10101" w:rsidR="00BF24E3" w:rsidRDefault="00F8304E" w:rsidP="00BF24E3">
      <w:pPr>
        <w:jc w:val="center"/>
        <w:rPr>
          <w:b/>
        </w:rPr>
      </w:pPr>
      <w:r>
        <w:rPr>
          <w:b/>
        </w:rPr>
        <w:t>Universidad de Cuenca</w:t>
      </w:r>
    </w:p>
    <w:p w14:paraId="199F72D9" w14:textId="128F83E0" w:rsidR="00BF24E3" w:rsidRDefault="00F8304E" w:rsidP="00E3045A">
      <w:pPr>
        <w:jc w:val="center"/>
        <w:rPr>
          <w:b/>
        </w:rPr>
      </w:pPr>
      <w:r>
        <w:rPr>
          <w:b/>
        </w:rPr>
        <w:t>Proceso de matrículas periodo académico marzo - agosto 2022</w:t>
      </w:r>
    </w:p>
    <w:p w14:paraId="1505AD8D" w14:textId="45781E87" w:rsidR="001077E3" w:rsidRPr="00BF24E3" w:rsidRDefault="00F8304E" w:rsidP="00BF24E3">
      <w:pPr>
        <w:jc w:val="center"/>
        <w:rPr>
          <w:b/>
        </w:rPr>
      </w:pPr>
      <w:r>
        <w:rPr>
          <w:b/>
        </w:rPr>
        <w:t>Infórmese: ¿Có</w:t>
      </w:r>
      <w:r w:rsidRPr="00BF24E3">
        <w:rPr>
          <w:b/>
        </w:rPr>
        <w:t xml:space="preserve">mo </w:t>
      </w:r>
      <w:r>
        <w:rPr>
          <w:b/>
        </w:rPr>
        <w:t>p</w:t>
      </w:r>
      <w:r w:rsidRPr="00BF24E3">
        <w:rPr>
          <w:b/>
        </w:rPr>
        <w:t xml:space="preserve">uedo </w:t>
      </w:r>
      <w:r>
        <w:rPr>
          <w:b/>
        </w:rPr>
        <w:t>p</w:t>
      </w:r>
      <w:r w:rsidRPr="00BF24E3">
        <w:rPr>
          <w:b/>
        </w:rPr>
        <w:t xml:space="preserve">agar </w:t>
      </w:r>
      <w:r>
        <w:rPr>
          <w:b/>
        </w:rPr>
        <w:t>m</w:t>
      </w:r>
      <w:r w:rsidRPr="00BF24E3">
        <w:rPr>
          <w:b/>
        </w:rPr>
        <w:t xml:space="preserve">i </w:t>
      </w:r>
      <w:r>
        <w:rPr>
          <w:b/>
        </w:rPr>
        <w:t>m</w:t>
      </w:r>
      <w:r w:rsidRPr="00BF24E3">
        <w:rPr>
          <w:b/>
        </w:rPr>
        <w:t>atr</w:t>
      </w:r>
      <w:r>
        <w:rPr>
          <w:b/>
        </w:rPr>
        <w:t>í</w:t>
      </w:r>
      <w:r w:rsidRPr="00BF24E3">
        <w:rPr>
          <w:b/>
        </w:rPr>
        <w:t>cula</w:t>
      </w:r>
      <w:r>
        <w:rPr>
          <w:b/>
        </w:rPr>
        <w:t>?</w:t>
      </w:r>
    </w:p>
    <w:p w14:paraId="15DFAEFA" w14:textId="496810DA" w:rsidR="00860D96" w:rsidRPr="00396898" w:rsidRDefault="00D05155" w:rsidP="00D85B0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</w:t>
      </w:r>
      <w:r w:rsidR="00860D96" w:rsidRPr="00396898">
        <w:rPr>
          <w:rFonts w:cstheme="minorHAnsi"/>
          <w:sz w:val="20"/>
          <w:szCs w:val="20"/>
        </w:rPr>
        <w:t xml:space="preserve">algún estudiante de carrera para el periodo lectivo </w:t>
      </w:r>
      <w:r w:rsidR="00F8304E">
        <w:rPr>
          <w:rFonts w:cstheme="minorHAnsi"/>
          <w:sz w:val="20"/>
          <w:szCs w:val="20"/>
        </w:rPr>
        <w:t>s</w:t>
      </w:r>
      <w:r w:rsidR="00CE39CB">
        <w:rPr>
          <w:rFonts w:cstheme="minorHAnsi"/>
          <w:sz w:val="20"/>
          <w:szCs w:val="20"/>
        </w:rPr>
        <w:t>eptiembre</w:t>
      </w:r>
      <w:r w:rsidR="00826F6C">
        <w:rPr>
          <w:rFonts w:cstheme="minorHAnsi"/>
          <w:sz w:val="20"/>
          <w:szCs w:val="20"/>
        </w:rPr>
        <w:t xml:space="preserve"> </w:t>
      </w:r>
      <w:r w:rsidR="0053007D" w:rsidRPr="00396898">
        <w:rPr>
          <w:rFonts w:cstheme="minorHAnsi"/>
          <w:sz w:val="20"/>
          <w:szCs w:val="20"/>
        </w:rPr>
        <w:t>2021</w:t>
      </w:r>
      <w:r w:rsidR="00CE39CB">
        <w:rPr>
          <w:rFonts w:cstheme="minorHAnsi"/>
          <w:sz w:val="20"/>
          <w:szCs w:val="20"/>
        </w:rPr>
        <w:t xml:space="preserve"> – </w:t>
      </w:r>
      <w:r w:rsidR="00F8304E">
        <w:rPr>
          <w:rFonts w:cstheme="minorHAnsi"/>
          <w:sz w:val="20"/>
          <w:szCs w:val="20"/>
        </w:rPr>
        <w:t>f</w:t>
      </w:r>
      <w:r w:rsidR="00CE39CB">
        <w:rPr>
          <w:rFonts w:cstheme="minorHAnsi"/>
          <w:sz w:val="20"/>
          <w:szCs w:val="20"/>
        </w:rPr>
        <w:t>ebrero 2022</w:t>
      </w:r>
      <w:r w:rsidR="00826F6C">
        <w:rPr>
          <w:rFonts w:cstheme="minorHAnsi"/>
          <w:sz w:val="20"/>
          <w:szCs w:val="20"/>
        </w:rPr>
        <w:t>,</w:t>
      </w:r>
      <w:r w:rsidR="00860D96" w:rsidRPr="00396898">
        <w:rPr>
          <w:rFonts w:cstheme="minorHAnsi"/>
          <w:sz w:val="20"/>
          <w:szCs w:val="20"/>
        </w:rPr>
        <w:t xml:space="preserve"> deb</w:t>
      </w:r>
      <w:r>
        <w:rPr>
          <w:rFonts w:cstheme="minorHAnsi"/>
          <w:sz w:val="20"/>
          <w:szCs w:val="20"/>
        </w:rPr>
        <w:t>e</w:t>
      </w:r>
      <w:r w:rsidR="00860D96" w:rsidRPr="00396898">
        <w:rPr>
          <w:rFonts w:cstheme="minorHAnsi"/>
          <w:sz w:val="20"/>
          <w:szCs w:val="20"/>
        </w:rPr>
        <w:t xml:space="preserve"> pagar algún valor debido a la pérdida de gratuidad por alguno de los mo</w:t>
      </w:r>
      <w:r>
        <w:rPr>
          <w:rFonts w:cstheme="minorHAnsi"/>
          <w:sz w:val="20"/>
          <w:szCs w:val="20"/>
        </w:rPr>
        <w:t>tivos reglamentariamente estable</w:t>
      </w:r>
      <w:r w:rsidR="00860D96" w:rsidRPr="00396898">
        <w:rPr>
          <w:rFonts w:cstheme="minorHAnsi"/>
          <w:sz w:val="20"/>
          <w:szCs w:val="20"/>
        </w:rPr>
        <w:t>cidos</w:t>
      </w:r>
      <w:r w:rsidR="00826F6C" w:rsidRPr="00396898">
        <w:rPr>
          <w:rFonts w:cstheme="minorHAnsi"/>
          <w:sz w:val="20"/>
          <w:szCs w:val="20"/>
        </w:rPr>
        <w:t>; en</w:t>
      </w:r>
      <w:r w:rsidR="00860D96" w:rsidRPr="00396898">
        <w:rPr>
          <w:rFonts w:cstheme="minorHAnsi"/>
          <w:sz w:val="20"/>
          <w:szCs w:val="20"/>
        </w:rPr>
        <w:t xml:space="preserve"> el proceso de su matrícula</w:t>
      </w:r>
      <w:r>
        <w:rPr>
          <w:rFonts w:cstheme="minorHAnsi"/>
          <w:sz w:val="20"/>
          <w:szCs w:val="20"/>
        </w:rPr>
        <w:t xml:space="preserve"> </w:t>
      </w:r>
      <w:r w:rsidR="00114701">
        <w:rPr>
          <w:rFonts w:cstheme="minorHAnsi"/>
          <w:sz w:val="20"/>
          <w:szCs w:val="20"/>
        </w:rPr>
        <w:t>antes de finalizar puede escoger</w:t>
      </w:r>
      <w:r w:rsidR="00860D96" w:rsidRPr="00396898">
        <w:rPr>
          <w:rFonts w:cstheme="minorHAnsi"/>
          <w:sz w:val="20"/>
          <w:szCs w:val="20"/>
        </w:rPr>
        <w:t xml:space="preserve"> la forma de pago</w:t>
      </w:r>
      <w:r w:rsidR="00114701">
        <w:rPr>
          <w:rFonts w:cstheme="minorHAnsi"/>
          <w:sz w:val="20"/>
          <w:szCs w:val="20"/>
        </w:rPr>
        <w:t xml:space="preserve"> entre diferentes canales</w:t>
      </w:r>
      <w:r w:rsidR="00860D96" w:rsidRPr="00396898">
        <w:rPr>
          <w:rFonts w:cstheme="minorHAnsi"/>
          <w:sz w:val="20"/>
          <w:szCs w:val="20"/>
        </w:rPr>
        <w:t xml:space="preserve"> y</w:t>
      </w:r>
      <w:r w:rsidR="00114701">
        <w:rPr>
          <w:rFonts w:cstheme="minorHAnsi"/>
          <w:sz w:val="20"/>
          <w:szCs w:val="20"/>
        </w:rPr>
        <w:t xml:space="preserve"> luego </w:t>
      </w:r>
      <w:r w:rsidR="00860D96" w:rsidRPr="00396898">
        <w:rPr>
          <w:rFonts w:cstheme="minorHAnsi"/>
          <w:sz w:val="20"/>
          <w:szCs w:val="20"/>
        </w:rPr>
        <w:t>emiti</w:t>
      </w:r>
      <w:r w:rsidR="00114701">
        <w:rPr>
          <w:rFonts w:cstheme="minorHAnsi"/>
          <w:sz w:val="20"/>
          <w:szCs w:val="20"/>
        </w:rPr>
        <w:t>r</w:t>
      </w:r>
      <w:r w:rsidR="00860D96" w:rsidRPr="00396898">
        <w:rPr>
          <w:rFonts w:cstheme="minorHAnsi"/>
          <w:sz w:val="20"/>
          <w:szCs w:val="20"/>
        </w:rPr>
        <w:t xml:space="preserve"> el com</w:t>
      </w:r>
      <w:r w:rsidR="00BF24E3" w:rsidRPr="00396898">
        <w:rPr>
          <w:rFonts w:cstheme="minorHAnsi"/>
          <w:sz w:val="20"/>
          <w:szCs w:val="20"/>
        </w:rPr>
        <w:t>probante</w:t>
      </w:r>
      <w:r w:rsidR="00860D96" w:rsidRPr="00396898">
        <w:rPr>
          <w:rFonts w:cstheme="minorHAnsi"/>
          <w:sz w:val="20"/>
          <w:szCs w:val="20"/>
        </w:rPr>
        <w:t xml:space="preserve">, </w:t>
      </w:r>
      <w:r w:rsidR="00114701">
        <w:rPr>
          <w:rFonts w:cstheme="minorHAnsi"/>
          <w:sz w:val="20"/>
          <w:szCs w:val="20"/>
        </w:rPr>
        <w:t>para realizar la cancelación</w:t>
      </w:r>
      <w:r w:rsidR="00860D96" w:rsidRPr="00396898">
        <w:rPr>
          <w:rFonts w:cstheme="minorHAnsi"/>
          <w:sz w:val="20"/>
          <w:szCs w:val="20"/>
        </w:rPr>
        <w:t xml:space="preserve"> de acuerdo a</w:t>
      </w:r>
      <w:r w:rsidR="0053007D" w:rsidRPr="00396898">
        <w:rPr>
          <w:rFonts w:cstheme="minorHAnsi"/>
          <w:sz w:val="20"/>
          <w:szCs w:val="20"/>
        </w:rPr>
        <w:t xml:space="preserve"> </w:t>
      </w:r>
      <w:r w:rsidR="00860D96" w:rsidRPr="00396898">
        <w:rPr>
          <w:rFonts w:cstheme="minorHAnsi"/>
          <w:sz w:val="20"/>
          <w:szCs w:val="20"/>
        </w:rPr>
        <w:t>l</w:t>
      </w:r>
      <w:r w:rsidR="0053007D" w:rsidRPr="00396898">
        <w:rPr>
          <w:rFonts w:cstheme="minorHAnsi"/>
          <w:sz w:val="20"/>
          <w:szCs w:val="20"/>
        </w:rPr>
        <w:t>as</w:t>
      </w:r>
      <w:r w:rsidR="00860D96" w:rsidRPr="00396898">
        <w:rPr>
          <w:rFonts w:cstheme="minorHAnsi"/>
          <w:sz w:val="20"/>
          <w:szCs w:val="20"/>
        </w:rPr>
        <w:t xml:space="preserve"> siguiente</w:t>
      </w:r>
      <w:r w:rsidR="0053007D" w:rsidRPr="00396898">
        <w:rPr>
          <w:rFonts w:cstheme="minorHAnsi"/>
          <w:sz w:val="20"/>
          <w:szCs w:val="20"/>
        </w:rPr>
        <w:t>s</w:t>
      </w:r>
      <w:r w:rsidR="00860D96" w:rsidRPr="00396898">
        <w:rPr>
          <w:rFonts w:cstheme="minorHAnsi"/>
          <w:sz w:val="20"/>
          <w:szCs w:val="20"/>
        </w:rPr>
        <w:t xml:space="preserve"> </w:t>
      </w:r>
      <w:r w:rsidR="0053007D" w:rsidRPr="00396898">
        <w:rPr>
          <w:rFonts w:cstheme="minorHAnsi"/>
          <w:sz w:val="20"/>
          <w:szCs w:val="20"/>
        </w:rPr>
        <w:t>instrucciones</w:t>
      </w:r>
      <w:r w:rsidR="00860D96" w:rsidRPr="00396898">
        <w:rPr>
          <w:rFonts w:cstheme="minorHAnsi"/>
          <w:sz w:val="20"/>
          <w:szCs w:val="20"/>
        </w:rPr>
        <w:t>:</w:t>
      </w:r>
    </w:p>
    <w:p w14:paraId="41485B80" w14:textId="77777777" w:rsidR="00D85B00" w:rsidRPr="00396898" w:rsidRDefault="00D85B00" w:rsidP="00D85B00">
      <w:pPr>
        <w:spacing w:after="0"/>
        <w:jc w:val="both"/>
        <w:rPr>
          <w:rFonts w:cstheme="minorHAnsi"/>
          <w:sz w:val="20"/>
          <w:szCs w:val="20"/>
        </w:rPr>
      </w:pPr>
    </w:p>
    <w:p w14:paraId="0FEB1D90" w14:textId="77777777" w:rsidR="0053007D" w:rsidRPr="00396898" w:rsidRDefault="0053007D" w:rsidP="00D85B00">
      <w:pPr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Primero recuerde que la forma de pago escogida por usted debe cumplirla y ejecutarla</w:t>
      </w:r>
      <w:r w:rsidR="00824CD1">
        <w:rPr>
          <w:rFonts w:cstheme="minorHAnsi"/>
          <w:sz w:val="20"/>
          <w:szCs w:val="20"/>
        </w:rPr>
        <w:t>. Los procedimientos son</w:t>
      </w:r>
      <w:r w:rsidRPr="00396898">
        <w:rPr>
          <w:rFonts w:cstheme="minorHAnsi"/>
          <w:sz w:val="20"/>
          <w:szCs w:val="20"/>
        </w:rPr>
        <w:t>:</w:t>
      </w:r>
    </w:p>
    <w:p w14:paraId="49D9CB8B" w14:textId="2D3AF62A" w:rsidR="00860D96" w:rsidRPr="00396898" w:rsidRDefault="0053007D" w:rsidP="00D85B00">
      <w:pPr>
        <w:spacing w:after="0"/>
        <w:jc w:val="both"/>
        <w:rPr>
          <w:rFonts w:cstheme="minorHAnsi"/>
          <w:b/>
          <w:sz w:val="20"/>
          <w:szCs w:val="20"/>
        </w:rPr>
      </w:pPr>
      <w:r w:rsidRPr="00396898">
        <w:rPr>
          <w:rFonts w:cstheme="minorHAnsi"/>
          <w:b/>
          <w:sz w:val="20"/>
          <w:szCs w:val="20"/>
        </w:rPr>
        <w:t xml:space="preserve">1.- </w:t>
      </w:r>
      <w:r w:rsidR="006C3796">
        <w:rPr>
          <w:rFonts w:cstheme="minorHAnsi"/>
          <w:b/>
          <w:sz w:val="20"/>
          <w:szCs w:val="20"/>
        </w:rPr>
        <w:t>Forma de pago</w:t>
      </w:r>
      <w:r w:rsidR="00BF24E3" w:rsidRPr="00396898">
        <w:rPr>
          <w:rFonts w:cstheme="minorHAnsi"/>
          <w:b/>
          <w:sz w:val="20"/>
          <w:szCs w:val="20"/>
        </w:rPr>
        <w:t xml:space="preserve"> </w:t>
      </w:r>
      <w:r w:rsidR="00F8304E" w:rsidRPr="00396898">
        <w:rPr>
          <w:rFonts w:cstheme="minorHAnsi"/>
          <w:b/>
          <w:sz w:val="20"/>
          <w:szCs w:val="20"/>
        </w:rPr>
        <w:t xml:space="preserve">Banco </w:t>
      </w:r>
      <w:r w:rsidR="00F8304E">
        <w:rPr>
          <w:rFonts w:cstheme="minorHAnsi"/>
          <w:b/>
          <w:sz w:val="20"/>
          <w:szCs w:val="20"/>
        </w:rPr>
        <w:t>d</w:t>
      </w:r>
      <w:r w:rsidR="00F8304E" w:rsidRPr="00396898">
        <w:rPr>
          <w:rFonts w:cstheme="minorHAnsi"/>
          <w:b/>
          <w:sz w:val="20"/>
          <w:szCs w:val="20"/>
        </w:rPr>
        <w:t>el Pac</w:t>
      </w:r>
      <w:r w:rsidR="00F8304E">
        <w:rPr>
          <w:rFonts w:cstheme="minorHAnsi"/>
          <w:b/>
          <w:sz w:val="20"/>
          <w:szCs w:val="20"/>
        </w:rPr>
        <w:t>í</w:t>
      </w:r>
      <w:r w:rsidR="00F8304E" w:rsidRPr="00396898">
        <w:rPr>
          <w:rFonts w:cstheme="minorHAnsi"/>
          <w:b/>
          <w:sz w:val="20"/>
          <w:szCs w:val="20"/>
        </w:rPr>
        <w:t xml:space="preserve">fico </w:t>
      </w:r>
      <w:r w:rsidR="00D85B00" w:rsidRPr="00396898">
        <w:rPr>
          <w:rFonts w:cstheme="minorHAnsi"/>
          <w:b/>
          <w:sz w:val="20"/>
          <w:szCs w:val="20"/>
        </w:rPr>
        <w:t>(</w:t>
      </w:r>
      <w:r w:rsidR="00BF24E3" w:rsidRPr="00396898">
        <w:rPr>
          <w:rFonts w:cstheme="minorHAnsi"/>
          <w:b/>
          <w:sz w:val="20"/>
          <w:szCs w:val="20"/>
        </w:rPr>
        <w:t>pago en ventanilla)</w:t>
      </w:r>
      <w:r w:rsidR="00860D96" w:rsidRPr="00396898">
        <w:rPr>
          <w:rFonts w:cstheme="minorHAnsi"/>
          <w:b/>
          <w:sz w:val="20"/>
          <w:szCs w:val="20"/>
        </w:rPr>
        <w:t>:</w:t>
      </w:r>
    </w:p>
    <w:p w14:paraId="4362701C" w14:textId="587EACB4" w:rsidR="00860D96" w:rsidRPr="00D05155" w:rsidRDefault="00114701" w:rsidP="00D05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escogió esta forma de pago, debe r</w:t>
      </w:r>
      <w:r w:rsidR="00860D96" w:rsidRPr="00D05155">
        <w:rPr>
          <w:rFonts w:cstheme="minorHAnsi"/>
          <w:sz w:val="20"/>
          <w:szCs w:val="20"/>
        </w:rPr>
        <w:t xml:space="preserve">ecortar el comprobante donde se indica con líneas punteadas. Acérquese el siguiente día hábil a partir de las 10 a.m. a cualquier agencia del </w:t>
      </w:r>
      <w:r w:rsidR="00F8304E">
        <w:rPr>
          <w:rFonts w:cstheme="minorHAnsi"/>
          <w:sz w:val="20"/>
          <w:szCs w:val="20"/>
        </w:rPr>
        <w:t xml:space="preserve">Banco del </w:t>
      </w:r>
      <w:r w:rsidR="00F8304E" w:rsidRPr="00D05155">
        <w:rPr>
          <w:rFonts w:cstheme="minorHAnsi"/>
          <w:sz w:val="20"/>
          <w:szCs w:val="20"/>
        </w:rPr>
        <w:t>Pac</w:t>
      </w:r>
      <w:r w:rsidR="00F8304E">
        <w:rPr>
          <w:rFonts w:cstheme="minorHAnsi"/>
          <w:sz w:val="20"/>
          <w:szCs w:val="20"/>
        </w:rPr>
        <w:t>í</w:t>
      </w:r>
      <w:r w:rsidR="00F8304E" w:rsidRPr="00D05155">
        <w:rPr>
          <w:rFonts w:cstheme="minorHAnsi"/>
          <w:sz w:val="20"/>
          <w:szCs w:val="20"/>
        </w:rPr>
        <w:t>fico</w:t>
      </w:r>
      <w:r w:rsidR="00860D96" w:rsidRPr="00D05155">
        <w:rPr>
          <w:rFonts w:cstheme="minorHAnsi"/>
          <w:sz w:val="20"/>
          <w:szCs w:val="20"/>
        </w:rPr>
        <w:t xml:space="preserve"> y presente en ventanilla el comprobante junto con el dinero.</w:t>
      </w:r>
    </w:p>
    <w:p w14:paraId="3273A921" w14:textId="77777777" w:rsidR="00860D96" w:rsidRPr="00D05155" w:rsidRDefault="00860D96" w:rsidP="00D05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>Conserve los comprobantes que le devuelva el cajero después de realizado el pago.</w:t>
      </w:r>
    </w:p>
    <w:p w14:paraId="1A2C315B" w14:textId="38B4A08F" w:rsidR="00860D96" w:rsidRPr="00D05155" w:rsidRDefault="00860D96" w:rsidP="00D05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El </w:t>
      </w:r>
      <w:r w:rsidR="00BF24E3" w:rsidRPr="00D05155">
        <w:rPr>
          <w:rFonts w:cstheme="minorHAnsi"/>
          <w:sz w:val="20"/>
          <w:szCs w:val="20"/>
        </w:rPr>
        <w:t>pago debe ser ejecutad</w:t>
      </w:r>
      <w:r w:rsidRPr="00D05155">
        <w:rPr>
          <w:rFonts w:cstheme="minorHAnsi"/>
          <w:sz w:val="20"/>
          <w:szCs w:val="20"/>
        </w:rPr>
        <w:t xml:space="preserve">o hasta la fecha indicada en </w:t>
      </w:r>
      <w:r w:rsidR="004848B8">
        <w:rPr>
          <w:rFonts w:cstheme="minorHAnsi"/>
          <w:sz w:val="20"/>
          <w:szCs w:val="20"/>
        </w:rPr>
        <w:t>“</w:t>
      </w:r>
      <w:r w:rsidR="00F8304E" w:rsidRPr="00D05155">
        <w:rPr>
          <w:rFonts w:cstheme="minorHAnsi"/>
          <w:sz w:val="20"/>
          <w:szCs w:val="20"/>
        </w:rPr>
        <w:t>pagar hasta</w:t>
      </w:r>
      <w:r w:rsidR="004848B8">
        <w:rPr>
          <w:rFonts w:cstheme="minorHAnsi"/>
          <w:sz w:val="20"/>
          <w:szCs w:val="20"/>
        </w:rPr>
        <w:t>”</w:t>
      </w:r>
      <w:r w:rsidRPr="00D05155">
        <w:rPr>
          <w:rFonts w:cstheme="minorHAnsi"/>
          <w:sz w:val="20"/>
          <w:szCs w:val="20"/>
        </w:rPr>
        <w:t>, que consta en el comprobante</w:t>
      </w:r>
      <w:r w:rsidR="00BF24E3" w:rsidRPr="00D05155">
        <w:rPr>
          <w:rFonts w:cstheme="minorHAnsi"/>
          <w:sz w:val="20"/>
          <w:szCs w:val="20"/>
        </w:rPr>
        <w:t>.</w:t>
      </w:r>
    </w:p>
    <w:p w14:paraId="2C6E25C9" w14:textId="3E1CEC76" w:rsidR="00860D96" w:rsidRPr="00D05155" w:rsidRDefault="00860D96" w:rsidP="00D05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La matrícula se legalizará con la cancelación de estos valores. De no hacerlo, </w:t>
      </w:r>
      <w:r w:rsidR="00F8304E">
        <w:rPr>
          <w:rFonts w:cstheme="minorHAnsi"/>
          <w:b/>
          <w:bCs/>
          <w:sz w:val="20"/>
          <w:szCs w:val="20"/>
        </w:rPr>
        <w:t>no</w:t>
      </w:r>
      <w:r w:rsidRPr="00D05155">
        <w:rPr>
          <w:rFonts w:cstheme="minorHAnsi"/>
          <w:b/>
          <w:bCs/>
          <w:sz w:val="20"/>
          <w:szCs w:val="20"/>
        </w:rPr>
        <w:t xml:space="preserve"> constará en el listado de estudiantes</w:t>
      </w:r>
      <w:r w:rsidRPr="00D05155">
        <w:rPr>
          <w:rFonts w:cstheme="minorHAnsi"/>
          <w:sz w:val="20"/>
          <w:szCs w:val="20"/>
        </w:rPr>
        <w:t>.</w:t>
      </w:r>
    </w:p>
    <w:p w14:paraId="18AC4C90" w14:textId="77777777" w:rsidR="00BF24E3" w:rsidRDefault="00860D96" w:rsidP="00D0515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D05155">
        <w:rPr>
          <w:rFonts w:cstheme="minorHAnsi"/>
          <w:b/>
          <w:bCs/>
          <w:sz w:val="20"/>
          <w:szCs w:val="20"/>
        </w:rPr>
        <w:t xml:space="preserve">Su pago se hará efectivo al </w:t>
      </w:r>
      <w:r w:rsidR="00BF24E3" w:rsidRPr="00D05155">
        <w:rPr>
          <w:rFonts w:cstheme="minorHAnsi"/>
          <w:b/>
          <w:bCs/>
          <w:sz w:val="20"/>
          <w:szCs w:val="20"/>
        </w:rPr>
        <w:t>siguiente día hábil, después de haber realizado la cancelación.</w:t>
      </w:r>
    </w:p>
    <w:p w14:paraId="25020129" w14:textId="77777777" w:rsidR="00114701" w:rsidRPr="00D05155" w:rsidRDefault="00114701" w:rsidP="00114701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pagos realizados en sábado se harán efectivos los martes de cada semana. </w:t>
      </w:r>
    </w:p>
    <w:p w14:paraId="58F35B5C" w14:textId="77777777" w:rsidR="00BF24E3" w:rsidRPr="00D05155" w:rsidRDefault="00BF24E3" w:rsidP="00D0515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D05155">
        <w:rPr>
          <w:rFonts w:cstheme="minorHAnsi"/>
          <w:bCs/>
          <w:sz w:val="20"/>
          <w:szCs w:val="20"/>
        </w:rPr>
        <w:t xml:space="preserve">Cumpla oportunamente con su obligación. </w:t>
      </w:r>
    </w:p>
    <w:p w14:paraId="0B04AD9E" w14:textId="77777777" w:rsidR="00BF24E3" w:rsidRPr="00D05155" w:rsidRDefault="00BF24E3" w:rsidP="00D0515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>En esta forma de pago el estudiante  no tiene que reportar ni enviar el comprobante a ninguna dependencia pues</w:t>
      </w:r>
      <w:r w:rsidR="003D063F">
        <w:rPr>
          <w:rFonts w:cstheme="minorHAnsi"/>
          <w:sz w:val="20"/>
          <w:szCs w:val="20"/>
        </w:rPr>
        <w:t xml:space="preserve"> la actualización de</w:t>
      </w:r>
      <w:r w:rsidRPr="00D05155">
        <w:rPr>
          <w:rFonts w:cstheme="minorHAnsi"/>
          <w:sz w:val="20"/>
          <w:szCs w:val="20"/>
        </w:rPr>
        <w:t xml:space="preserve"> la información entre el Banco y la Universidad tiene sus propios procedimientos internos.</w:t>
      </w:r>
    </w:p>
    <w:p w14:paraId="4D854E08" w14:textId="77777777" w:rsidR="0053007D" w:rsidRDefault="0053007D" w:rsidP="00D0515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Esta forma de pago </w:t>
      </w:r>
      <w:r w:rsidRPr="00D05155">
        <w:rPr>
          <w:rFonts w:cstheme="minorHAnsi"/>
          <w:b/>
          <w:sz w:val="20"/>
          <w:szCs w:val="20"/>
        </w:rPr>
        <w:t>no se la puede realizar en los cajeros autom</w:t>
      </w:r>
      <w:r w:rsidR="00D85B00" w:rsidRPr="00D05155">
        <w:rPr>
          <w:rFonts w:cstheme="minorHAnsi"/>
          <w:b/>
          <w:sz w:val="20"/>
          <w:szCs w:val="20"/>
        </w:rPr>
        <w:t>á</w:t>
      </w:r>
      <w:r w:rsidRPr="00D05155">
        <w:rPr>
          <w:rFonts w:cstheme="minorHAnsi"/>
          <w:b/>
          <w:sz w:val="20"/>
          <w:szCs w:val="20"/>
        </w:rPr>
        <w:t>t</w:t>
      </w:r>
      <w:r w:rsidR="00D85B00" w:rsidRPr="00D05155">
        <w:rPr>
          <w:rFonts w:cstheme="minorHAnsi"/>
          <w:b/>
          <w:sz w:val="20"/>
          <w:szCs w:val="20"/>
        </w:rPr>
        <w:t>i</w:t>
      </w:r>
      <w:r w:rsidRPr="00D05155">
        <w:rPr>
          <w:rFonts w:cstheme="minorHAnsi"/>
          <w:b/>
          <w:sz w:val="20"/>
          <w:szCs w:val="20"/>
        </w:rPr>
        <w:t>cos</w:t>
      </w:r>
      <w:r w:rsidRPr="00D05155">
        <w:rPr>
          <w:rFonts w:cstheme="minorHAnsi"/>
          <w:sz w:val="20"/>
          <w:szCs w:val="20"/>
        </w:rPr>
        <w:t>.</w:t>
      </w:r>
    </w:p>
    <w:p w14:paraId="0E0F5543" w14:textId="34C18BF4" w:rsidR="00E5796E" w:rsidRPr="00D05155" w:rsidRDefault="00E5796E" w:rsidP="00D0515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Si tiene problemas con el depósito </w:t>
      </w:r>
      <w:r w:rsidR="00F454F6" w:rsidRPr="00D05155">
        <w:rPr>
          <w:rFonts w:cstheme="minorHAnsi"/>
          <w:sz w:val="20"/>
          <w:szCs w:val="20"/>
        </w:rPr>
        <w:t xml:space="preserve">comuníquese </w:t>
      </w:r>
      <w:r w:rsidRPr="00D05155">
        <w:rPr>
          <w:rFonts w:cstheme="minorHAnsi"/>
          <w:sz w:val="20"/>
          <w:szCs w:val="20"/>
        </w:rPr>
        <w:t xml:space="preserve">inmediatamente </w:t>
      </w:r>
      <w:r w:rsidR="000A63E1">
        <w:rPr>
          <w:rFonts w:cstheme="minorHAnsi"/>
          <w:sz w:val="20"/>
          <w:szCs w:val="20"/>
        </w:rPr>
        <w:t>con</w:t>
      </w:r>
      <w:r w:rsidRPr="00D05155">
        <w:rPr>
          <w:rFonts w:cstheme="minorHAnsi"/>
          <w:sz w:val="20"/>
          <w:szCs w:val="20"/>
        </w:rPr>
        <w:t xml:space="preserve"> la </w:t>
      </w:r>
      <w:r w:rsidR="00F8304E" w:rsidRPr="00D05155">
        <w:rPr>
          <w:rFonts w:cstheme="minorHAnsi"/>
          <w:sz w:val="20"/>
          <w:szCs w:val="20"/>
        </w:rPr>
        <w:t xml:space="preserve">Unidad </w:t>
      </w:r>
      <w:r w:rsidR="00F8304E">
        <w:rPr>
          <w:rFonts w:cstheme="minorHAnsi"/>
          <w:sz w:val="20"/>
          <w:szCs w:val="20"/>
        </w:rPr>
        <w:t>d</w:t>
      </w:r>
      <w:r w:rsidR="00F8304E" w:rsidRPr="00D05155">
        <w:rPr>
          <w:rFonts w:cstheme="minorHAnsi"/>
          <w:sz w:val="20"/>
          <w:szCs w:val="20"/>
        </w:rPr>
        <w:t>e Matr</w:t>
      </w:r>
      <w:r w:rsidR="00F8304E">
        <w:rPr>
          <w:rFonts w:cstheme="minorHAnsi"/>
          <w:sz w:val="20"/>
          <w:szCs w:val="20"/>
        </w:rPr>
        <w:t>í</w:t>
      </w:r>
      <w:r w:rsidR="00F8304E" w:rsidRPr="00D05155">
        <w:rPr>
          <w:rFonts w:cstheme="minorHAnsi"/>
          <w:sz w:val="20"/>
          <w:szCs w:val="20"/>
        </w:rPr>
        <w:t xml:space="preserve">cula Y Admisión </w:t>
      </w:r>
      <w:r w:rsidR="000A63E1">
        <w:rPr>
          <w:rFonts w:cstheme="minorHAnsi"/>
          <w:sz w:val="20"/>
          <w:szCs w:val="20"/>
        </w:rPr>
        <w:t xml:space="preserve">(UMA) </w:t>
      </w:r>
      <w:r w:rsidR="00F454F6" w:rsidRPr="00D05155">
        <w:rPr>
          <w:rFonts w:cstheme="minorHAnsi"/>
          <w:sz w:val="20"/>
          <w:szCs w:val="20"/>
        </w:rPr>
        <w:t>a la</w:t>
      </w:r>
      <w:r w:rsidRPr="00D05155">
        <w:rPr>
          <w:rFonts w:cstheme="minorHAnsi"/>
          <w:sz w:val="20"/>
          <w:szCs w:val="20"/>
        </w:rPr>
        <w:t>s siguientes</w:t>
      </w:r>
      <w:r w:rsidR="00F454F6" w:rsidRPr="00D05155">
        <w:rPr>
          <w:rFonts w:cstheme="minorHAnsi"/>
          <w:sz w:val="20"/>
          <w:szCs w:val="20"/>
        </w:rPr>
        <w:t xml:space="preserve"> direcciones de</w:t>
      </w:r>
      <w:r w:rsidRPr="00D05155">
        <w:rPr>
          <w:rFonts w:cstheme="minorHAnsi"/>
          <w:sz w:val="20"/>
          <w:szCs w:val="20"/>
        </w:rPr>
        <w:t xml:space="preserve"> mail, según la Facultad a la que corresponda:</w:t>
      </w:r>
    </w:p>
    <w:tbl>
      <w:tblPr>
        <w:tblW w:w="7386" w:type="dxa"/>
        <w:tblInd w:w="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402"/>
      </w:tblGrid>
      <w:tr w:rsidR="00E5796E" w:rsidRPr="00E5796E" w14:paraId="2763FCE9" w14:textId="77777777" w:rsidTr="00D05155">
        <w:trPr>
          <w:trHeight w:val="224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255" w14:textId="52089788" w:rsidR="00E5796E" w:rsidRPr="00E5796E" w:rsidRDefault="00F8304E" w:rsidP="00E5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579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Facultades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A386" w14:textId="51FB62B7" w:rsidR="00E5796E" w:rsidRPr="00E5796E" w:rsidRDefault="00F8304E" w:rsidP="00E5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579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Analista responsable - uma</w:t>
            </w:r>
          </w:p>
        </w:tc>
      </w:tr>
      <w:tr w:rsidR="00E5796E" w:rsidRPr="00E5796E" w14:paraId="76C77948" w14:textId="77777777" w:rsidTr="00F8304E">
        <w:trPr>
          <w:trHeight w:val="3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A3715" w14:textId="2436B83E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J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urisprudencia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028F" w14:textId="4839BA2E" w:rsidR="00E3045A" w:rsidRDefault="00F8304E" w:rsidP="00E3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Nancy mendez                                                  </w:t>
            </w:r>
            <w:hyperlink r:id="rId5" w:history="1">
              <w:r w:rsidR="00E3045A" w:rsidRPr="008F6D4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eastAsia="es-EC"/>
                </w:rPr>
                <w:t>nancy.mendez@ucuenca.edu.ec</w:t>
              </w:r>
            </w:hyperlink>
          </w:p>
          <w:p w14:paraId="057F114D" w14:textId="77777777" w:rsidR="00922F48" w:rsidRPr="00E5796E" w:rsidRDefault="00922F48" w:rsidP="00E3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210B2FFF" w14:textId="77777777" w:rsidTr="00F8304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B5D7" w14:textId="20138758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iencias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Mé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dicas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EE85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6F957C0E" w14:textId="77777777" w:rsidTr="00F8304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D0EA5" w14:textId="393B571A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rtes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B4F2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763A7E79" w14:textId="77777777" w:rsidTr="00F8304E">
        <w:trPr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5249D" w14:textId="67713DED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iencias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E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ó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micas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dministrativas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7ADF" w14:textId="77777777" w:rsidR="00ED2252" w:rsidRDefault="00ED2252" w:rsidP="00ED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  <w:p w14:paraId="54E87CB3" w14:textId="7F6FB113" w:rsidR="00ED2252" w:rsidRDefault="00F8304E" w:rsidP="00ED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Johanna pesantez </w:t>
            </w:r>
          </w:p>
          <w:p w14:paraId="7604C800" w14:textId="5EF459B5" w:rsidR="00E3045A" w:rsidRDefault="001520AC" w:rsidP="00ED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hyperlink r:id="rId6" w:history="1">
              <w:r w:rsidR="00F8304E" w:rsidRPr="00C30322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eastAsia="es-EC"/>
                </w:rPr>
                <w:t>johannan.pesantez@ucuenca.edu.ec</w:t>
              </w:r>
            </w:hyperlink>
          </w:p>
          <w:p w14:paraId="30799433" w14:textId="77777777" w:rsidR="00F37F55" w:rsidRDefault="00F37F55" w:rsidP="00F3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  <w:p w14:paraId="43372718" w14:textId="77777777" w:rsidR="00F37F55" w:rsidRDefault="00F37F55" w:rsidP="00E5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  <w:p w14:paraId="35E390E5" w14:textId="77777777" w:rsidR="00922F48" w:rsidRPr="00E5796E" w:rsidRDefault="00922F48" w:rsidP="00F3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34BE4C16" w14:textId="77777777" w:rsidTr="00F8304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EDA1" w14:textId="5FDA658D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rquitectura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 y Urbanismo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1521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24621322" w14:textId="77777777" w:rsidTr="00F8304E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AB35" w14:textId="75B7D796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I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ngenier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í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C11B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3760A779" w14:textId="77777777" w:rsidTr="00F8304E">
        <w:trPr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4CF99" w14:textId="0EB94F73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F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ilosof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í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a,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L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etras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iencias de la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E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ducaci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ó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0F07" w14:textId="12E7C444" w:rsidR="00E3045A" w:rsidRDefault="00F8304E" w:rsidP="00E3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Rubí orellana                                                    </w:t>
            </w:r>
            <w:hyperlink r:id="rId7" w:history="1">
              <w:r w:rsidR="00E3045A" w:rsidRPr="008F6D4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eastAsia="es-EC"/>
                </w:rPr>
                <w:t>rubi.orella@ucuenca.edu.ec</w:t>
              </w:r>
            </w:hyperlink>
          </w:p>
          <w:p w14:paraId="58D64F57" w14:textId="77777777" w:rsidR="00F37F55" w:rsidRDefault="00F37F55" w:rsidP="00E5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  <w:p w14:paraId="30AEA79B" w14:textId="77777777" w:rsidR="00922F48" w:rsidRPr="00E5796E" w:rsidRDefault="00922F48" w:rsidP="00E5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4285A745" w14:textId="77777777" w:rsidTr="00F8304E">
        <w:trPr>
          <w:trHeight w:val="33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58F59" w14:textId="1ADDA0AE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iencias de la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H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ospitalidad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FA42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58B56226" w14:textId="77777777" w:rsidTr="00F8304E">
        <w:trPr>
          <w:trHeight w:val="25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ECE1F" w14:textId="0B663A31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iencias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Q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í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micas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3CBF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6FABD400" w14:textId="77777777" w:rsidTr="00F8304E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321D3" w14:textId="1D93C79B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iencias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gropecuarias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6335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5796E" w:rsidRPr="00E5796E" w14:paraId="00FD0C12" w14:textId="77777777" w:rsidTr="00F8304E">
        <w:trPr>
          <w:trHeight w:val="407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0E57C" w14:textId="467C4BE1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P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sicolog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í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5AA" w14:textId="02D96A9C" w:rsidR="00E3045A" w:rsidRDefault="00F8304E" w:rsidP="00E3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Estefanía andrade                                           </w:t>
            </w:r>
            <w:hyperlink r:id="rId8" w:history="1">
              <w:r w:rsidR="00E3045A" w:rsidRPr="008F6D4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eastAsia="es-EC"/>
                </w:rPr>
                <w:t>estefania.andrade@ucuenca.edu.ec</w:t>
              </w:r>
            </w:hyperlink>
          </w:p>
          <w:p w14:paraId="62348666" w14:textId="77777777" w:rsidR="00ED2252" w:rsidRDefault="00ED2252" w:rsidP="00ED2252">
            <w:pPr>
              <w:spacing w:after="0" w:line="240" w:lineRule="auto"/>
              <w:jc w:val="center"/>
              <w:rPr>
                <w:rStyle w:val="Hipervnculo"/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</w:p>
          <w:p w14:paraId="1414E760" w14:textId="77777777" w:rsidR="00922F48" w:rsidRPr="00E5796E" w:rsidRDefault="00922F48" w:rsidP="00ED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5796E" w:rsidRPr="00E5796E" w14:paraId="30FB6ADB" w14:textId="77777777" w:rsidTr="00F8304E">
        <w:trPr>
          <w:trHeight w:val="2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4B8E1" w14:textId="77E39062" w:rsidR="00E5796E" w:rsidRPr="00E5796E" w:rsidRDefault="00F8304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O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dontolog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í</w:t>
            </w:r>
            <w:r w:rsidRPr="00E579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3F534E7" w14:textId="77777777" w:rsidR="00E5796E" w:rsidRPr="00E5796E" w:rsidRDefault="00E5796E" w:rsidP="00E5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383F2921" w14:textId="77777777" w:rsidR="00E5796E" w:rsidRDefault="00E5796E" w:rsidP="00D85B00">
      <w:pPr>
        <w:spacing w:after="0"/>
        <w:jc w:val="both"/>
        <w:rPr>
          <w:rFonts w:cstheme="minorHAnsi"/>
          <w:sz w:val="20"/>
          <w:szCs w:val="20"/>
        </w:rPr>
      </w:pPr>
    </w:p>
    <w:p w14:paraId="6A199B19" w14:textId="77777777" w:rsidR="009210BA" w:rsidRDefault="009210BA" w:rsidP="00D85B00">
      <w:pPr>
        <w:spacing w:after="0"/>
        <w:jc w:val="both"/>
        <w:rPr>
          <w:rFonts w:cstheme="minorHAnsi"/>
          <w:sz w:val="20"/>
          <w:szCs w:val="20"/>
        </w:rPr>
      </w:pPr>
    </w:p>
    <w:p w14:paraId="735FEC30" w14:textId="77777777" w:rsidR="009210BA" w:rsidRDefault="009210BA" w:rsidP="00D85B00">
      <w:pPr>
        <w:spacing w:after="0"/>
        <w:jc w:val="both"/>
        <w:rPr>
          <w:rFonts w:cstheme="minorHAnsi"/>
          <w:sz w:val="20"/>
          <w:szCs w:val="20"/>
        </w:rPr>
      </w:pPr>
    </w:p>
    <w:p w14:paraId="41F4F309" w14:textId="77777777" w:rsidR="009210BA" w:rsidRDefault="009210BA" w:rsidP="00D85B00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D1C7503" w14:textId="77777777" w:rsidR="009210BA" w:rsidRDefault="009210BA" w:rsidP="00D85B00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7C1DEA3" w14:textId="77777777" w:rsidR="009210BA" w:rsidRDefault="009210BA" w:rsidP="00D85B00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386F871" w14:textId="3F1E1A61" w:rsidR="00BF24E3" w:rsidRPr="00396898" w:rsidRDefault="0053007D" w:rsidP="00111CF7">
      <w:pPr>
        <w:spacing w:after="0"/>
        <w:jc w:val="both"/>
        <w:rPr>
          <w:rFonts w:cstheme="minorHAnsi"/>
          <w:b/>
          <w:sz w:val="20"/>
          <w:szCs w:val="20"/>
        </w:rPr>
      </w:pPr>
      <w:r w:rsidRPr="00396898">
        <w:rPr>
          <w:rFonts w:cstheme="minorHAnsi"/>
          <w:b/>
          <w:sz w:val="20"/>
          <w:szCs w:val="20"/>
        </w:rPr>
        <w:t xml:space="preserve">2.- </w:t>
      </w:r>
      <w:r w:rsidR="006C3796">
        <w:rPr>
          <w:rFonts w:cstheme="minorHAnsi"/>
          <w:b/>
          <w:sz w:val="20"/>
          <w:szCs w:val="20"/>
        </w:rPr>
        <w:t>Forma de pago</w:t>
      </w:r>
      <w:r w:rsidR="00F8304E">
        <w:rPr>
          <w:rFonts w:cstheme="minorHAnsi"/>
          <w:b/>
          <w:sz w:val="20"/>
          <w:szCs w:val="20"/>
        </w:rPr>
        <w:t>,</w:t>
      </w:r>
      <w:r w:rsidR="00BF24E3" w:rsidRPr="00396898">
        <w:rPr>
          <w:rFonts w:cstheme="minorHAnsi"/>
          <w:b/>
          <w:sz w:val="20"/>
          <w:szCs w:val="20"/>
        </w:rPr>
        <w:t xml:space="preserve"> </w:t>
      </w:r>
      <w:r w:rsidR="00F8304E" w:rsidRPr="00396898">
        <w:rPr>
          <w:rFonts w:cstheme="minorHAnsi"/>
          <w:b/>
          <w:sz w:val="20"/>
          <w:szCs w:val="20"/>
        </w:rPr>
        <w:t>transferencia bancaria</w:t>
      </w:r>
    </w:p>
    <w:p w14:paraId="4BF5F02D" w14:textId="77777777" w:rsidR="0053007D" w:rsidRPr="00396898" w:rsidRDefault="0053007D" w:rsidP="00111CF7">
      <w:pPr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Los datos de la</w:t>
      </w:r>
      <w:r w:rsidR="009F16ED">
        <w:rPr>
          <w:rFonts w:cstheme="minorHAnsi"/>
          <w:sz w:val="20"/>
          <w:szCs w:val="20"/>
        </w:rPr>
        <w:t xml:space="preserve"> cuenta bancaria de la</w:t>
      </w:r>
      <w:r w:rsidRPr="00396898">
        <w:rPr>
          <w:rFonts w:cstheme="minorHAnsi"/>
          <w:sz w:val="20"/>
          <w:szCs w:val="20"/>
        </w:rPr>
        <w:t xml:space="preserve"> Universidad para realizar la transferencia constan en el comprobante que emite el sistema</w:t>
      </w:r>
      <w:r w:rsidR="00AA6488" w:rsidRPr="00396898">
        <w:rPr>
          <w:rFonts w:cstheme="minorHAnsi"/>
          <w:sz w:val="20"/>
          <w:szCs w:val="20"/>
        </w:rPr>
        <w:t xml:space="preserve"> de gestión académica cuando finaliza su matrícula</w:t>
      </w:r>
      <w:r w:rsidRPr="00396898">
        <w:rPr>
          <w:rFonts w:cstheme="minorHAnsi"/>
          <w:sz w:val="20"/>
          <w:szCs w:val="20"/>
        </w:rPr>
        <w:t>.</w:t>
      </w:r>
    </w:p>
    <w:p w14:paraId="350BC21E" w14:textId="4BBD9414" w:rsidR="00287EDE" w:rsidRPr="00396898" w:rsidRDefault="0055052A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Una vez que haya realizado </w:t>
      </w:r>
      <w:r w:rsidR="0053007D" w:rsidRPr="00396898">
        <w:rPr>
          <w:rFonts w:cstheme="minorHAnsi"/>
          <w:sz w:val="20"/>
          <w:szCs w:val="20"/>
        </w:rPr>
        <w:t>l</w:t>
      </w:r>
      <w:r w:rsidR="00BC758E" w:rsidRPr="00396898">
        <w:rPr>
          <w:rFonts w:cstheme="minorHAnsi"/>
          <w:sz w:val="20"/>
          <w:szCs w:val="20"/>
        </w:rPr>
        <w:t>a transferencia bancaria</w:t>
      </w:r>
      <w:r w:rsidR="0053007D" w:rsidRPr="00396898">
        <w:rPr>
          <w:rFonts w:cstheme="minorHAnsi"/>
          <w:sz w:val="20"/>
          <w:szCs w:val="20"/>
        </w:rPr>
        <w:t>,</w:t>
      </w:r>
      <w:r w:rsidR="00BC758E" w:rsidRPr="00396898">
        <w:rPr>
          <w:rFonts w:cstheme="minorHAnsi"/>
          <w:sz w:val="20"/>
          <w:szCs w:val="20"/>
        </w:rPr>
        <w:t xml:space="preserve"> para que se </w:t>
      </w:r>
      <w:r w:rsidR="009F16ED">
        <w:rPr>
          <w:rFonts w:cstheme="minorHAnsi"/>
          <w:sz w:val="20"/>
          <w:szCs w:val="20"/>
        </w:rPr>
        <w:t>valide</w:t>
      </w:r>
      <w:r w:rsidR="00BC758E" w:rsidRPr="00396898">
        <w:rPr>
          <w:rFonts w:cstheme="minorHAnsi"/>
          <w:sz w:val="20"/>
          <w:szCs w:val="20"/>
        </w:rPr>
        <w:t xml:space="preserve"> el pago </w:t>
      </w:r>
      <w:r w:rsidR="009F16ED">
        <w:rPr>
          <w:rFonts w:cstheme="minorHAnsi"/>
          <w:sz w:val="20"/>
          <w:szCs w:val="20"/>
        </w:rPr>
        <w:t>efectuado</w:t>
      </w:r>
      <w:r w:rsidR="00BC758E" w:rsidRPr="00396898">
        <w:rPr>
          <w:rFonts w:cstheme="minorHAnsi"/>
          <w:sz w:val="20"/>
          <w:szCs w:val="20"/>
        </w:rPr>
        <w:t xml:space="preserve">, el estudiante debe enviar un  correo electrónico a la </w:t>
      </w:r>
      <w:r w:rsidR="00F8304E">
        <w:rPr>
          <w:rFonts w:cstheme="minorHAnsi"/>
          <w:sz w:val="20"/>
          <w:szCs w:val="20"/>
        </w:rPr>
        <w:t>T</w:t>
      </w:r>
      <w:r w:rsidR="00F8304E" w:rsidRPr="00396898">
        <w:rPr>
          <w:rFonts w:cstheme="minorHAnsi"/>
          <w:sz w:val="20"/>
          <w:szCs w:val="20"/>
        </w:rPr>
        <w:t>esorer</w:t>
      </w:r>
      <w:r w:rsidR="00F8304E">
        <w:rPr>
          <w:rFonts w:cstheme="minorHAnsi"/>
          <w:sz w:val="20"/>
          <w:szCs w:val="20"/>
        </w:rPr>
        <w:t>í</w:t>
      </w:r>
      <w:r w:rsidR="00F8304E" w:rsidRPr="00396898">
        <w:rPr>
          <w:rFonts w:cstheme="minorHAnsi"/>
          <w:sz w:val="20"/>
          <w:szCs w:val="20"/>
        </w:rPr>
        <w:t>a</w:t>
      </w:r>
      <w:r w:rsidR="0053007D" w:rsidRPr="00396898">
        <w:rPr>
          <w:rFonts w:cstheme="minorHAnsi"/>
          <w:sz w:val="20"/>
          <w:szCs w:val="20"/>
        </w:rPr>
        <w:t>, s</w:t>
      </w:r>
      <w:r w:rsidR="00B41013">
        <w:rPr>
          <w:rFonts w:cstheme="minorHAnsi"/>
          <w:sz w:val="20"/>
          <w:szCs w:val="20"/>
        </w:rPr>
        <w:t>ó</w:t>
      </w:r>
      <w:r w:rsidR="0053007D" w:rsidRPr="00396898">
        <w:rPr>
          <w:rFonts w:cstheme="minorHAnsi"/>
          <w:sz w:val="20"/>
          <w:szCs w:val="20"/>
        </w:rPr>
        <w:t xml:space="preserve">lo </w:t>
      </w:r>
      <w:r w:rsidR="00BC758E" w:rsidRPr="00396898">
        <w:rPr>
          <w:rFonts w:cstheme="minorHAnsi"/>
          <w:sz w:val="20"/>
          <w:szCs w:val="20"/>
        </w:rPr>
        <w:t xml:space="preserve"> a la dirección  </w:t>
      </w:r>
      <w:hyperlink r:id="rId9" w:history="1">
        <w:r w:rsidR="00BC758E" w:rsidRPr="00396898">
          <w:rPr>
            <w:rStyle w:val="Hipervnculo"/>
            <w:rFonts w:cstheme="minorHAnsi"/>
            <w:b/>
            <w:sz w:val="20"/>
            <w:szCs w:val="20"/>
          </w:rPr>
          <w:t>mayraj.delegg@ucuenca.edu.ec</w:t>
        </w:r>
      </w:hyperlink>
      <w:r w:rsidR="00AA6488" w:rsidRPr="00396898">
        <w:rPr>
          <w:rFonts w:cstheme="minorHAnsi"/>
          <w:b/>
          <w:sz w:val="20"/>
          <w:szCs w:val="20"/>
        </w:rPr>
        <w:t xml:space="preserve"> </w:t>
      </w:r>
      <w:r w:rsidR="00AA6488" w:rsidRPr="00396898">
        <w:rPr>
          <w:rFonts w:cstheme="minorHAnsi"/>
          <w:sz w:val="20"/>
          <w:szCs w:val="20"/>
        </w:rPr>
        <w:t xml:space="preserve"> con  </w:t>
      </w:r>
      <w:r w:rsidR="00BC758E" w:rsidRPr="00396898">
        <w:rPr>
          <w:rFonts w:cstheme="minorHAnsi"/>
          <w:sz w:val="20"/>
          <w:szCs w:val="20"/>
        </w:rPr>
        <w:t>la siguiente información:</w:t>
      </w:r>
    </w:p>
    <w:p w14:paraId="1F22D596" w14:textId="77777777" w:rsidR="00AA6488" w:rsidRPr="00396898" w:rsidRDefault="00AA6488" w:rsidP="00111CF7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668A96C" w14:textId="1C4B91D9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Nombres y apellidos</w:t>
      </w:r>
      <w:r>
        <w:rPr>
          <w:rFonts w:cstheme="minorHAnsi"/>
          <w:sz w:val="20"/>
          <w:szCs w:val="20"/>
        </w:rPr>
        <w:t xml:space="preserve"> del </w:t>
      </w:r>
      <w:r w:rsidRPr="00396898">
        <w:rPr>
          <w:rFonts w:cstheme="minorHAnsi"/>
          <w:sz w:val="20"/>
          <w:szCs w:val="20"/>
        </w:rPr>
        <w:t>estudiante</w:t>
      </w:r>
    </w:p>
    <w:p w14:paraId="4838441D" w14:textId="66EA4E3C" w:rsidR="00BC758E" w:rsidRPr="00396898" w:rsidRDefault="00F8304E" w:rsidP="00111CF7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ú</w:t>
      </w:r>
      <w:r w:rsidRPr="00396898">
        <w:rPr>
          <w:rFonts w:cstheme="minorHAnsi"/>
          <w:sz w:val="20"/>
          <w:szCs w:val="20"/>
        </w:rPr>
        <w:t>mero de cedula del estudiante</w:t>
      </w:r>
    </w:p>
    <w:p w14:paraId="3199E8FF" w14:textId="6154CA32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Facultad a la que pertenece</w:t>
      </w:r>
    </w:p>
    <w:p w14:paraId="788C5E04" w14:textId="311E8B12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Carrera en la que se está matriculando</w:t>
      </w:r>
    </w:p>
    <w:p w14:paraId="3BFFC86C" w14:textId="77777777" w:rsidR="00BC758E" w:rsidRPr="00396898" w:rsidRDefault="00BC758E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B8B292" w14:textId="5B0C56A9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Nombre de</w:t>
      </w:r>
      <w:r w:rsidR="009F16ED">
        <w:rPr>
          <w:rFonts w:cstheme="minorHAnsi"/>
          <w:sz w:val="20"/>
          <w:szCs w:val="20"/>
        </w:rPr>
        <w:t xml:space="preserve"> </w:t>
      </w:r>
      <w:r w:rsidRPr="00396898">
        <w:rPr>
          <w:rFonts w:cstheme="minorHAnsi"/>
          <w:sz w:val="20"/>
          <w:szCs w:val="20"/>
        </w:rPr>
        <w:t>instituci</w:t>
      </w:r>
      <w:r>
        <w:rPr>
          <w:rFonts w:cstheme="minorHAnsi"/>
          <w:sz w:val="20"/>
          <w:szCs w:val="20"/>
        </w:rPr>
        <w:t>ó</w:t>
      </w:r>
      <w:r w:rsidRPr="00396898">
        <w:rPr>
          <w:rFonts w:cstheme="minorHAnsi"/>
          <w:sz w:val="20"/>
          <w:szCs w:val="20"/>
        </w:rPr>
        <w:t xml:space="preserve">n </w:t>
      </w:r>
      <w:r>
        <w:rPr>
          <w:rFonts w:cstheme="minorHAnsi"/>
          <w:sz w:val="20"/>
          <w:szCs w:val="20"/>
        </w:rPr>
        <w:t>bancaria/ financiera desde la que realizó</w:t>
      </w:r>
      <w:r w:rsidRPr="00396898">
        <w:rPr>
          <w:rFonts w:cstheme="minorHAnsi"/>
          <w:sz w:val="20"/>
          <w:szCs w:val="20"/>
        </w:rPr>
        <w:t xml:space="preserve"> la transferencia</w:t>
      </w:r>
    </w:p>
    <w:p w14:paraId="6EA774FC" w14:textId="1BDFAE79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Nombres y apellidos del titular de la cuenta</w:t>
      </w:r>
    </w:p>
    <w:p w14:paraId="293FE19B" w14:textId="54C2FBDD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ú</w:t>
      </w:r>
      <w:r w:rsidRPr="00396898">
        <w:rPr>
          <w:rFonts w:cstheme="minorHAnsi"/>
          <w:sz w:val="20"/>
          <w:szCs w:val="20"/>
        </w:rPr>
        <w:t>mero de cédula del titular de la cuenta</w:t>
      </w:r>
    </w:p>
    <w:p w14:paraId="12BECD1B" w14:textId="77777777" w:rsidR="00BC758E" w:rsidRPr="00396898" w:rsidRDefault="00BC758E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CCF3776" w14:textId="5045FFF9" w:rsidR="00814D73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Indicar si el beneficiario de factura es el estudiante.</w:t>
      </w:r>
    </w:p>
    <w:p w14:paraId="748F7B9C" w14:textId="77777777" w:rsidR="00BC758E" w:rsidRPr="00396898" w:rsidRDefault="00BC758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Si en su registro indicó un beneficiario de factura que no es el estudiante de</w:t>
      </w:r>
      <w:r w:rsidR="00B41013">
        <w:rPr>
          <w:rFonts w:cstheme="minorHAnsi"/>
          <w:sz w:val="20"/>
          <w:szCs w:val="20"/>
        </w:rPr>
        <w:t>be</w:t>
      </w:r>
      <w:r w:rsidRPr="00396898">
        <w:rPr>
          <w:rFonts w:cstheme="minorHAnsi"/>
          <w:sz w:val="20"/>
          <w:szCs w:val="20"/>
        </w:rPr>
        <w:t xml:space="preserve"> </w:t>
      </w:r>
      <w:r w:rsidR="00B41013">
        <w:rPr>
          <w:rFonts w:cstheme="minorHAnsi"/>
          <w:sz w:val="20"/>
          <w:szCs w:val="20"/>
        </w:rPr>
        <w:t xml:space="preserve">indicar </w:t>
      </w:r>
      <w:r w:rsidRPr="00396898">
        <w:rPr>
          <w:rFonts w:cstheme="minorHAnsi"/>
          <w:sz w:val="20"/>
          <w:szCs w:val="20"/>
        </w:rPr>
        <w:t>también</w:t>
      </w:r>
      <w:r w:rsidR="00814D73" w:rsidRPr="00396898">
        <w:rPr>
          <w:rFonts w:cstheme="minorHAnsi"/>
          <w:sz w:val="20"/>
          <w:szCs w:val="20"/>
        </w:rPr>
        <w:t>:</w:t>
      </w:r>
    </w:p>
    <w:p w14:paraId="3F861665" w14:textId="0CFEBCF2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Nombres y apellidos del beneficiario de factura</w:t>
      </w:r>
    </w:p>
    <w:p w14:paraId="1615EAF3" w14:textId="7F5EC397" w:rsidR="00BC758E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ú</w:t>
      </w:r>
      <w:r w:rsidRPr="00396898">
        <w:rPr>
          <w:rFonts w:cstheme="minorHAnsi"/>
          <w:sz w:val="20"/>
          <w:szCs w:val="20"/>
        </w:rPr>
        <w:t>mero de c</w:t>
      </w:r>
      <w:r>
        <w:rPr>
          <w:rFonts w:cstheme="minorHAnsi"/>
          <w:sz w:val="20"/>
          <w:szCs w:val="20"/>
        </w:rPr>
        <w:t>é</w:t>
      </w:r>
      <w:r w:rsidRPr="00396898">
        <w:rPr>
          <w:rFonts w:cstheme="minorHAnsi"/>
          <w:sz w:val="20"/>
          <w:szCs w:val="20"/>
        </w:rPr>
        <w:t>dula o ruc del beneficiario de factura</w:t>
      </w:r>
    </w:p>
    <w:p w14:paraId="61E31FFA" w14:textId="77777777" w:rsidR="00BC758E" w:rsidRPr="00396898" w:rsidRDefault="00BC758E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 xml:space="preserve"> </w:t>
      </w:r>
    </w:p>
    <w:p w14:paraId="614EA065" w14:textId="77777777" w:rsidR="00BC758E" w:rsidRPr="00396898" w:rsidRDefault="00BC758E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396898">
        <w:rPr>
          <w:rFonts w:cstheme="minorHAnsi"/>
          <w:b/>
          <w:sz w:val="20"/>
          <w:szCs w:val="20"/>
        </w:rPr>
        <w:t xml:space="preserve">Al correo </w:t>
      </w:r>
      <w:r w:rsidR="00AA6488" w:rsidRPr="00396898">
        <w:rPr>
          <w:rFonts w:cstheme="minorHAnsi"/>
          <w:b/>
          <w:sz w:val="20"/>
          <w:szCs w:val="20"/>
        </w:rPr>
        <w:t xml:space="preserve">electrónico </w:t>
      </w:r>
      <w:r w:rsidRPr="00396898">
        <w:rPr>
          <w:rFonts w:cstheme="minorHAnsi"/>
          <w:b/>
          <w:sz w:val="20"/>
          <w:szCs w:val="20"/>
        </w:rPr>
        <w:t>debe adjuntar los siguientes documentos:</w:t>
      </w:r>
    </w:p>
    <w:p w14:paraId="206C3615" w14:textId="3C9B80F1" w:rsidR="00BC758E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Comprobante de  pago obtendio del sistema de gesti</w:t>
      </w:r>
      <w:r>
        <w:rPr>
          <w:rFonts w:cstheme="minorHAnsi"/>
          <w:sz w:val="20"/>
          <w:szCs w:val="20"/>
        </w:rPr>
        <w:t>ó</w:t>
      </w:r>
      <w:r w:rsidRPr="00396898">
        <w:rPr>
          <w:rFonts w:cstheme="minorHAnsi"/>
          <w:sz w:val="20"/>
          <w:szCs w:val="20"/>
        </w:rPr>
        <w:t>n acad</w:t>
      </w:r>
      <w:r>
        <w:rPr>
          <w:rFonts w:cstheme="minorHAnsi"/>
          <w:sz w:val="20"/>
          <w:szCs w:val="20"/>
        </w:rPr>
        <w:t>é</w:t>
      </w:r>
      <w:r w:rsidRPr="00396898">
        <w:rPr>
          <w:rFonts w:cstheme="minorHAnsi"/>
          <w:sz w:val="20"/>
          <w:szCs w:val="20"/>
        </w:rPr>
        <w:t>mica</w:t>
      </w:r>
    </w:p>
    <w:p w14:paraId="726392FA" w14:textId="73E3AB07" w:rsidR="00B41013" w:rsidRPr="00396898" w:rsidRDefault="00F8304E" w:rsidP="00111CF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Comprobante de la transferencia realizada</w:t>
      </w:r>
    </w:p>
    <w:p w14:paraId="710A685E" w14:textId="77777777" w:rsidR="00BC758E" w:rsidRPr="00396898" w:rsidRDefault="00BC758E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752DF8D" w14:textId="77777777" w:rsidR="00814D73" w:rsidRPr="00D05155" w:rsidRDefault="00AA6488" w:rsidP="00111C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>Si e</w:t>
      </w:r>
      <w:r w:rsidR="00814D73" w:rsidRPr="00D05155">
        <w:rPr>
          <w:rFonts w:cstheme="minorHAnsi"/>
          <w:sz w:val="20"/>
          <w:szCs w:val="20"/>
        </w:rPr>
        <w:t>l estudiante</w:t>
      </w:r>
      <w:r w:rsidR="00D85B00" w:rsidRPr="00D05155">
        <w:rPr>
          <w:rFonts w:cstheme="minorHAnsi"/>
          <w:sz w:val="20"/>
          <w:szCs w:val="20"/>
        </w:rPr>
        <w:t xml:space="preserve"> no enví</w:t>
      </w:r>
      <w:r w:rsidRPr="00D05155">
        <w:rPr>
          <w:rFonts w:cstheme="minorHAnsi"/>
          <w:sz w:val="20"/>
          <w:szCs w:val="20"/>
        </w:rPr>
        <w:t xml:space="preserve">a la información </w:t>
      </w:r>
      <w:r w:rsidR="00B41013">
        <w:rPr>
          <w:rFonts w:cstheme="minorHAnsi"/>
          <w:sz w:val="20"/>
          <w:szCs w:val="20"/>
        </w:rPr>
        <w:t xml:space="preserve">y respaldos </w:t>
      </w:r>
      <w:r w:rsidRPr="00D05155">
        <w:rPr>
          <w:rFonts w:cstheme="minorHAnsi"/>
          <w:sz w:val="20"/>
          <w:szCs w:val="20"/>
        </w:rPr>
        <w:t>complet</w:t>
      </w:r>
      <w:r w:rsidR="00B41013">
        <w:rPr>
          <w:rFonts w:cstheme="minorHAnsi"/>
          <w:sz w:val="20"/>
          <w:szCs w:val="20"/>
        </w:rPr>
        <w:t>os</w:t>
      </w:r>
      <w:r w:rsidRPr="00D05155">
        <w:rPr>
          <w:rFonts w:cstheme="minorHAnsi"/>
          <w:sz w:val="20"/>
          <w:szCs w:val="20"/>
        </w:rPr>
        <w:t xml:space="preserve"> </w:t>
      </w:r>
      <w:r w:rsidR="00814D73" w:rsidRPr="00D05155">
        <w:rPr>
          <w:rFonts w:cstheme="minorHAnsi"/>
          <w:sz w:val="20"/>
          <w:szCs w:val="20"/>
        </w:rPr>
        <w:t>no se podrá validar el pago</w:t>
      </w:r>
      <w:r w:rsidRPr="00D05155">
        <w:rPr>
          <w:rFonts w:cstheme="minorHAnsi"/>
          <w:sz w:val="20"/>
          <w:szCs w:val="20"/>
        </w:rPr>
        <w:t>, y por lo tanto su estado de matrícula no se actualizará</w:t>
      </w:r>
      <w:r w:rsidR="00814D73" w:rsidRPr="00D05155">
        <w:rPr>
          <w:rFonts w:cstheme="minorHAnsi"/>
          <w:sz w:val="20"/>
          <w:szCs w:val="20"/>
        </w:rPr>
        <w:t>.</w:t>
      </w:r>
    </w:p>
    <w:p w14:paraId="0156F261" w14:textId="70F5FE09" w:rsidR="00BC758E" w:rsidRPr="00D05155" w:rsidRDefault="00BC758E" w:rsidP="00111C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El pago debe ser ejecutado hasta la fecha indicada en </w:t>
      </w:r>
      <w:r w:rsidR="004848B8">
        <w:rPr>
          <w:rFonts w:cstheme="minorHAnsi"/>
          <w:sz w:val="20"/>
          <w:szCs w:val="20"/>
        </w:rPr>
        <w:t>“</w:t>
      </w:r>
      <w:r w:rsidR="001520AC" w:rsidRPr="00D05155">
        <w:rPr>
          <w:rFonts w:cstheme="minorHAnsi"/>
          <w:sz w:val="20"/>
          <w:szCs w:val="20"/>
        </w:rPr>
        <w:t>pagar hasta</w:t>
      </w:r>
      <w:r w:rsidR="004848B8">
        <w:rPr>
          <w:rFonts w:cstheme="minorHAnsi"/>
          <w:sz w:val="20"/>
          <w:szCs w:val="20"/>
        </w:rPr>
        <w:t>”</w:t>
      </w:r>
      <w:r w:rsidRPr="00D05155">
        <w:rPr>
          <w:rFonts w:cstheme="minorHAnsi"/>
          <w:sz w:val="20"/>
          <w:szCs w:val="20"/>
        </w:rPr>
        <w:t>, que consta en el comprobante.</w:t>
      </w:r>
      <w:r w:rsidR="00AA6488" w:rsidRPr="00D05155">
        <w:rPr>
          <w:rFonts w:cstheme="minorHAnsi"/>
          <w:sz w:val="20"/>
          <w:szCs w:val="20"/>
        </w:rPr>
        <w:t xml:space="preserve"> No espere a que caduque el documento.  </w:t>
      </w:r>
    </w:p>
    <w:p w14:paraId="7F9D11A8" w14:textId="5E640BA7" w:rsidR="00BC758E" w:rsidRPr="00D05155" w:rsidRDefault="00BC758E" w:rsidP="00111C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La matrícula se legalizará con la cancelación de estos valores. De no hacerlo, </w:t>
      </w:r>
      <w:r w:rsidR="001520AC" w:rsidRPr="00D05155">
        <w:rPr>
          <w:rFonts w:cstheme="minorHAnsi"/>
          <w:b/>
          <w:bCs/>
          <w:sz w:val="20"/>
          <w:szCs w:val="20"/>
        </w:rPr>
        <w:t xml:space="preserve">no </w:t>
      </w:r>
      <w:r w:rsidRPr="00D05155">
        <w:rPr>
          <w:rFonts w:cstheme="minorHAnsi"/>
          <w:b/>
          <w:bCs/>
          <w:sz w:val="20"/>
          <w:szCs w:val="20"/>
        </w:rPr>
        <w:t>constará en el listado de estudiantes</w:t>
      </w:r>
      <w:r w:rsidRPr="00D05155">
        <w:rPr>
          <w:rFonts w:cstheme="minorHAnsi"/>
          <w:sz w:val="20"/>
          <w:szCs w:val="20"/>
        </w:rPr>
        <w:t>.</w:t>
      </w:r>
    </w:p>
    <w:p w14:paraId="47BB507E" w14:textId="77777777" w:rsidR="00D85B00" w:rsidRPr="00396898" w:rsidRDefault="00D85B00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80BDDE4" w14:textId="77777777" w:rsidR="00AA6488" w:rsidRPr="00D05155" w:rsidRDefault="00BC758E" w:rsidP="00111C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05155">
        <w:rPr>
          <w:rFonts w:cstheme="minorHAnsi"/>
          <w:sz w:val="20"/>
          <w:szCs w:val="20"/>
        </w:rPr>
        <w:t xml:space="preserve">En un lapso de 48 a 72  horas se hará efectivo el pago, mientras se procesan internamente las validaciones pertinentes, para que la Tesorería pueda </w:t>
      </w:r>
      <w:r w:rsidR="00814D73" w:rsidRPr="00D05155">
        <w:rPr>
          <w:rFonts w:cstheme="minorHAnsi"/>
          <w:sz w:val="20"/>
          <w:szCs w:val="20"/>
        </w:rPr>
        <w:t>emitir la factura.</w:t>
      </w:r>
      <w:r w:rsidR="00AA6488" w:rsidRPr="00D05155">
        <w:rPr>
          <w:rFonts w:cstheme="minorHAnsi"/>
          <w:sz w:val="20"/>
          <w:szCs w:val="20"/>
        </w:rPr>
        <w:t xml:space="preserve">  Estos pagos no se validan presencialmente, solo </w:t>
      </w:r>
      <w:r w:rsidR="0048305B" w:rsidRPr="00D05155">
        <w:rPr>
          <w:rFonts w:cstheme="minorHAnsi"/>
          <w:sz w:val="20"/>
          <w:szCs w:val="20"/>
        </w:rPr>
        <w:t>se tramitarán aquellos enviados ví</w:t>
      </w:r>
      <w:r w:rsidR="00AA6488" w:rsidRPr="00D05155">
        <w:rPr>
          <w:rFonts w:cstheme="minorHAnsi"/>
          <w:sz w:val="20"/>
          <w:szCs w:val="20"/>
        </w:rPr>
        <w:t>a mail según las instrucciones antes expuestas.</w:t>
      </w:r>
    </w:p>
    <w:p w14:paraId="7A4C7826" w14:textId="77777777" w:rsidR="00AA6488" w:rsidRPr="00396898" w:rsidRDefault="00AA6488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2AA419D" w14:textId="77777777" w:rsidR="00BC758E" w:rsidRPr="00396898" w:rsidRDefault="00BC758E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8A40EF5" w14:textId="77777777" w:rsidR="00BC758E" w:rsidRDefault="00BC758E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8DEAE90" w14:textId="77777777" w:rsidR="009210BA" w:rsidRDefault="009210BA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1DB90D1" w14:textId="77777777" w:rsidR="009210BA" w:rsidRDefault="009210BA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F4F9F35" w14:textId="77777777" w:rsidR="009210BA" w:rsidRDefault="009210BA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C9B82B4" w14:textId="77777777" w:rsidR="000A63E1" w:rsidRDefault="000A63E1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4F2140D" w14:textId="77777777" w:rsidR="009210BA" w:rsidRDefault="009210BA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F7F67C" w14:textId="77777777" w:rsidR="009210BA" w:rsidRDefault="009210BA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4B7E2FD" w14:textId="77777777" w:rsidR="00055D02" w:rsidRDefault="00055D02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D8BEC22" w14:textId="77777777" w:rsidR="00055D02" w:rsidRPr="00396898" w:rsidRDefault="00055D02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BEEC797" w14:textId="11927ECA" w:rsidR="00BC758E" w:rsidRPr="00396898" w:rsidRDefault="006C3796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3.- F</w:t>
      </w:r>
      <w:r w:rsidR="00BC758E" w:rsidRPr="00396898">
        <w:rPr>
          <w:rFonts w:cstheme="minorHAnsi"/>
          <w:b/>
          <w:sz w:val="20"/>
          <w:szCs w:val="20"/>
        </w:rPr>
        <w:t>orma de pago</w:t>
      </w:r>
      <w:r w:rsidR="001520AC">
        <w:rPr>
          <w:rFonts w:cstheme="minorHAnsi"/>
          <w:b/>
          <w:sz w:val="20"/>
          <w:szCs w:val="20"/>
        </w:rPr>
        <w:t>:</w:t>
      </w:r>
      <w:r w:rsidR="00BC758E" w:rsidRPr="00396898">
        <w:rPr>
          <w:rFonts w:cstheme="minorHAnsi"/>
          <w:b/>
          <w:sz w:val="20"/>
          <w:szCs w:val="20"/>
        </w:rPr>
        <w:t xml:space="preserve"> </w:t>
      </w:r>
      <w:r w:rsidR="001520AC" w:rsidRPr="00396898">
        <w:rPr>
          <w:rFonts w:cstheme="minorHAnsi"/>
          <w:b/>
          <w:sz w:val="20"/>
          <w:szCs w:val="20"/>
        </w:rPr>
        <w:t>tarjeta de cr</w:t>
      </w:r>
      <w:r w:rsidR="001520AC">
        <w:rPr>
          <w:rFonts w:cstheme="minorHAnsi"/>
          <w:b/>
          <w:sz w:val="20"/>
          <w:szCs w:val="20"/>
        </w:rPr>
        <w:t>é</w:t>
      </w:r>
      <w:r w:rsidR="001520AC" w:rsidRPr="00396898">
        <w:rPr>
          <w:rFonts w:cstheme="minorHAnsi"/>
          <w:b/>
          <w:sz w:val="20"/>
          <w:szCs w:val="20"/>
        </w:rPr>
        <w:t xml:space="preserve">dito </w:t>
      </w:r>
      <w:r w:rsidR="0048305B" w:rsidRPr="00396898">
        <w:rPr>
          <w:rFonts w:cstheme="minorHAnsi"/>
          <w:b/>
          <w:sz w:val="20"/>
          <w:szCs w:val="20"/>
        </w:rPr>
        <w:t>–</w:t>
      </w:r>
      <w:r w:rsidR="001520AC" w:rsidRPr="00396898">
        <w:rPr>
          <w:rFonts w:cstheme="minorHAnsi"/>
          <w:b/>
          <w:sz w:val="20"/>
          <w:szCs w:val="20"/>
        </w:rPr>
        <w:t xml:space="preserve"> tesorer</w:t>
      </w:r>
      <w:r w:rsidR="001520AC">
        <w:rPr>
          <w:rFonts w:cstheme="minorHAnsi"/>
          <w:b/>
          <w:sz w:val="20"/>
          <w:szCs w:val="20"/>
        </w:rPr>
        <w:t>í</w:t>
      </w:r>
      <w:r w:rsidR="001520AC" w:rsidRPr="00396898">
        <w:rPr>
          <w:rFonts w:cstheme="minorHAnsi"/>
          <w:b/>
          <w:sz w:val="20"/>
          <w:szCs w:val="20"/>
        </w:rPr>
        <w:t>a</w:t>
      </w:r>
    </w:p>
    <w:p w14:paraId="726BD3A1" w14:textId="77777777" w:rsidR="0048305B" w:rsidRPr="00396898" w:rsidRDefault="0048305B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DA2B748" w14:textId="635113CC" w:rsidR="00B41013" w:rsidRDefault="00B0679F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usted seleccionó la forma de pago </w:t>
      </w:r>
      <w:r w:rsidR="001520AC" w:rsidRPr="001520AC">
        <w:rPr>
          <w:rFonts w:cstheme="minorHAnsi"/>
          <w:b/>
          <w:bCs/>
          <w:sz w:val="20"/>
          <w:szCs w:val="20"/>
        </w:rPr>
        <w:t>tarjeta de credito-tesoreria</w:t>
      </w:r>
      <w:r>
        <w:rPr>
          <w:rFonts w:cstheme="minorHAnsi"/>
          <w:sz w:val="20"/>
          <w:szCs w:val="20"/>
        </w:rPr>
        <w:t>, a</w:t>
      </w:r>
      <w:r w:rsidR="0048305B" w:rsidRPr="00396898">
        <w:rPr>
          <w:rFonts w:cstheme="minorHAnsi"/>
          <w:sz w:val="20"/>
          <w:szCs w:val="20"/>
        </w:rPr>
        <w:t xml:space="preserve">l finalizar el registro de la matrícula, imprima el comprobante de pago, acérquese a la </w:t>
      </w:r>
      <w:r w:rsidR="0048305B" w:rsidRPr="00396898">
        <w:rPr>
          <w:rFonts w:cstheme="minorHAnsi"/>
          <w:b/>
          <w:sz w:val="20"/>
          <w:szCs w:val="20"/>
        </w:rPr>
        <w:t>Tesorería</w:t>
      </w:r>
      <w:r w:rsidR="00D85B00" w:rsidRPr="00396898">
        <w:rPr>
          <w:rFonts w:cstheme="minorHAnsi"/>
          <w:b/>
          <w:sz w:val="20"/>
          <w:szCs w:val="20"/>
        </w:rPr>
        <w:t xml:space="preserve"> de la Universidad </w:t>
      </w:r>
      <w:r w:rsidR="0048305B" w:rsidRPr="00396898">
        <w:rPr>
          <w:rFonts w:cstheme="minorHAnsi"/>
          <w:b/>
          <w:sz w:val="20"/>
          <w:szCs w:val="20"/>
        </w:rPr>
        <w:t xml:space="preserve"> </w:t>
      </w:r>
      <w:r w:rsidR="0048305B" w:rsidRPr="00396898">
        <w:rPr>
          <w:rFonts w:cstheme="minorHAnsi"/>
          <w:sz w:val="20"/>
          <w:szCs w:val="20"/>
        </w:rPr>
        <w:t xml:space="preserve">y presente en ventanilla </w:t>
      </w:r>
      <w:r w:rsidR="00EF11E9">
        <w:rPr>
          <w:rFonts w:cstheme="minorHAnsi"/>
          <w:sz w:val="20"/>
          <w:szCs w:val="20"/>
        </w:rPr>
        <w:t xml:space="preserve">el comprobante, </w:t>
      </w:r>
      <w:r>
        <w:rPr>
          <w:rFonts w:cstheme="minorHAnsi"/>
          <w:sz w:val="20"/>
          <w:szCs w:val="20"/>
        </w:rPr>
        <w:t xml:space="preserve">su </w:t>
      </w:r>
      <w:r w:rsidR="001520AC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a</w:t>
      </w:r>
      <w:r w:rsidR="0048305B" w:rsidRPr="00396898">
        <w:rPr>
          <w:rFonts w:cstheme="minorHAnsi"/>
          <w:sz w:val="20"/>
          <w:szCs w:val="20"/>
        </w:rPr>
        <w:t xml:space="preserve">rjeta de </w:t>
      </w:r>
      <w:r w:rsidR="001520AC">
        <w:rPr>
          <w:rFonts w:cstheme="minorHAnsi"/>
          <w:sz w:val="20"/>
          <w:szCs w:val="20"/>
        </w:rPr>
        <w:t>c</w:t>
      </w:r>
      <w:r w:rsidR="0048305B" w:rsidRPr="00396898">
        <w:rPr>
          <w:rFonts w:cstheme="minorHAnsi"/>
          <w:sz w:val="20"/>
          <w:szCs w:val="20"/>
        </w:rPr>
        <w:t>rédito</w:t>
      </w:r>
      <w:r>
        <w:rPr>
          <w:rFonts w:cstheme="minorHAnsi"/>
          <w:sz w:val="20"/>
          <w:szCs w:val="20"/>
        </w:rPr>
        <w:t xml:space="preserve">, adjuntando original y copia de la </w:t>
      </w:r>
      <w:r w:rsidR="0048305B" w:rsidRPr="00396898">
        <w:rPr>
          <w:rFonts w:cstheme="minorHAnsi"/>
          <w:sz w:val="20"/>
          <w:szCs w:val="20"/>
        </w:rPr>
        <w:t>cédula de identidad</w:t>
      </w:r>
      <w:r>
        <w:rPr>
          <w:rFonts w:cstheme="minorHAnsi"/>
          <w:sz w:val="20"/>
          <w:szCs w:val="20"/>
        </w:rPr>
        <w:t>.</w:t>
      </w:r>
      <w:r w:rsidR="0048305B" w:rsidRPr="00396898">
        <w:rPr>
          <w:rFonts w:cstheme="minorHAnsi"/>
          <w:sz w:val="20"/>
          <w:szCs w:val="20"/>
        </w:rPr>
        <w:t xml:space="preserve"> </w:t>
      </w:r>
    </w:p>
    <w:p w14:paraId="565E1F4B" w14:textId="334B30E0" w:rsidR="0048305B" w:rsidRPr="00396898" w:rsidRDefault="0048305B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 xml:space="preserve">Si el estudiante no es el titular de la </w:t>
      </w:r>
      <w:r w:rsidR="001520AC">
        <w:rPr>
          <w:rFonts w:cstheme="minorHAnsi"/>
          <w:sz w:val="20"/>
          <w:szCs w:val="20"/>
        </w:rPr>
        <w:t>t</w:t>
      </w:r>
      <w:r w:rsidRPr="00396898">
        <w:rPr>
          <w:rFonts w:cstheme="minorHAnsi"/>
          <w:sz w:val="20"/>
          <w:szCs w:val="20"/>
        </w:rPr>
        <w:t xml:space="preserve">arjeta de </w:t>
      </w:r>
      <w:r w:rsidR="001520AC">
        <w:rPr>
          <w:rFonts w:cstheme="minorHAnsi"/>
          <w:sz w:val="20"/>
          <w:szCs w:val="20"/>
        </w:rPr>
        <w:t>c</w:t>
      </w:r>
      <w:r w:rsidRPr="00396898">
        <w:rPr>
          <w:rFonts w:cstheme="minorHAnsi"/>
          <w:sz w:val="20"/>
          <w:szCs w:val="20"/>
        </w:rPr>
        <w:t xml:space="preserve">rédito, debe acudir con la persona que es la titular de Tarjeta, quien además de la tarjeta debe </w:t>
      </w:r>
      <w:r w:rsidR="00D85B00" w:rsidRPr="00396898">
        <w:rPr>
          <w:rFonts w:cstheme="minorHAnsi"/>
          <w:sz w:val="20"/>
          <w:szCs w:val="20"/>
        </w:rPr>
        <w:t>portar</w:t>
      </w:r>
      <w:r w:rsidR="00EF11E9">
        <w:rPr>
          <w:rFonts w:cstheme="minorHAnsi"/>
          <w:sz w:val="20"/>
          <w:szCs w:val="20"/>
        </w:rPr>
        <w:t xml:space="preserve"> original y copia de</w:t>
      </w:r>
      <w:r w:rsidRPr="00396898">
        <w:rPr>
          <w:rFonts w:cstheme="minorHAnsi"/>
          <w:sz w:val="20"/>
          <w:szCs w:val="20"/>
        </w:rPr>
        <w:t xml:space="preserve"> la cédula de identidad.</w:t>
      </w:r>
    </w:p>
    <w:p w14:paraId="73E36DCA" w14:textId="6478B3B0" w:rsidR="0048305B" w:rsidRPr="00396898" w:rsidRDefault="0048305B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>El horario actual de atención al público de</w:t>
      </w:r>
      <w:r w:rsidRPr="001520AC">
        <w:rPr>
          <w:rFonts w:cstheme="minorHAnsi"/>
          <w:sz w:val="20"/>
          <w:szCs w:val="20"/>
        </w:rPr>
        <w:t xml:space="preserve"> la Tesorería es de </w:t>
      </w:r>
      <w:r w:rsidR="001520AC">
        <w:rPr>
          <w:rFonts w:cstheme="minorHAnsi"/>
          <w:sz w:val="20"/>
          <w:szCs w:val="20"/>
        </w:rPr>
        <w:t>0</w:t>
      </w:r>
      <w:r w:rsidRPr="001520AC">
        <w:rPr>
          <w:rFonts w:cstheme="minorHAnsi"/>
          <w:sz w:val="20"/>
          <w:szCs w:val="20"/>
        </w:rPr>
        <w:t>8h00 a 12h00</w:t>
      </w:r>
      <w:r w:rsidR="00E5796E" w:rsidRPr="001520AC">
        <w:rPr>
          <w:rFonts w:cstheme="minorHAnsi"/>
          <w:sz w:val="20"/>
          <w:szCs w:val="20"/>
        </w:rPr>
        <w:t>. (S</w:t>
      </w:r>
      <w:r w:rsidR="00D85B00" w:rsidRPr="001520AC">
        <w:rPr>
          <w:rFonts w:cstheme="minorHAnsi"/>
          <w:sz w:val="20"/>
          <w:szCs w:val="20"/>
        </w:rPr>
        <w:t xml:space="preserve">e encuentra ubicada en la planta baja del edificio de la </w:t>
      </w:r>
      <w:r w:rsidR="001520AC">
        <w:rPr>
          <w:rFonts w:cstheme="minorHAnsi"/>
          <w:sz w:val="20"/>
          <w:szCs w:val="20"/>
        </w:rPr>
        <w:t>a</w:t>
      </w:r>
      <w:r w:rsidR="00D85B00" w:rsidRPr="001520AC">
        <w:rPr>
          <w:rFonts w:cstheme="minorHAnsi"/>
          <w:sz w:val="20"/>
          <w:szCs w:val="20"/>
        </w:rPr>
        <w:t>dmin</w:t>
      </w:r>
      <w:r w:rsidR="00E5796E" w:rsidRPr="001520AC">
        <w:rPr>
          <w:rFonts w:cstheme="minorHAnsi"/>
          <w:sz w:val="20"/>
          <w:szCs w:val="20"/>
        </w:rPr>
        <w:t>i</w:t>
      </w:r>
      <w:r w:rsidR="00D85B00" w:rsidRPr="001520AC">
        <w:rPr>
          <w:rFonts w:cstheme="minorHAnsi"/>
          <w:sz w:val="20"/>
          <w:szCs w:val="20"/>
        </w:rPr>
        <w:t xml:space="preserve">stración </w:t>
      </w:r>
      <w:r w:rsidR="001520AC">
        <w:rPr>
          <w:rFonts w:cstheme="minorHAnsi"/>
          <w:sz w:val="20"/>
          <w:szCs w:val="20"/>
        </w:rPr>
        <w:t>c</w:t>
      </w:r>
      <w:r w:rsidR="00D85B00" w:rsidRPr="001520AC">
        <w:rPr>
          <w:rFonts w:cstheme="minorHAnsi"/>
          <w:sz w:val="20"/>
          <w:szCs w:val="20"/>
        </w:rPr>
        <w:t>entral, en el Campus Central en la Av. 12 de Abril y Agustín Cueva</w:t>
      </w:r>
      <w:r w:rsidR="00E5796E" w:rsidRPr="001520AC">
        <w:rPr>
          <w:rFonts w:cstheme="minorHAnsi"/>
          <w:sz w:val="20"/>
          <w:szCs w:val="20"/>
        </w:rPr>
        <w:t>)</w:t>
      </w:r>
      <w:r w:rsidR="00D85B00" w:rsidRPr="001520AC">
        <w:rPr>
          <w:rFonts w:cstheme="minorHAnsi"/>
          <w:sz w:val="20"/>
          <w:szCs w:val="20"/>
        </w:rPr>
        <w:t>.</w:t>
      </w:r>
    </w:p>
    <w:p w14:paraId="76F7CDA6" w14:textId="77777777" w:rsidR="0048305B" w:rsidRPr="00396898" w:rsidRDefault="0048305B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 xml:space="preserve">Una vez que la Tesorería procese el pago, </w:t>
      </w:r>
      <w:r w:rsidR="00B0679F">
        <w:rPr>
          <w:rFonts w:cstheme="minorHAnsi"/>
          <w:sz w:val="20"/>
          <w:szCs w:val="20"/>
        </w:rPr>
        <w:t xml:space="preserve">y una vez que haya confirmado la efectivización del pago </w:t>
      </w:r>
      <w:r w:rsidRPr="00396898">
        <w:rPr>
          <w:rFonts w:cstheme="minorHAnsi"/>
          <w:sz w:val="20"/>
          <w:szCs w:val="20"/>
        </w:rPr>
        <w:t xml:space="preserve">generará </w:t>
      </w:r>
      <w:r w:rsidR="00B0679F">
        <w:rPr>
          <w:rFonts w:cstheme="minorHAnsi"/>
          <w:sz w:val="20"/>
          <w:szCs w:val="20"/>
        </w:rPr>
        <w:t xml:space="preserve">la </w:t>
      </w:r>
      <w:r w:rsidRPr="00396898">
        <w:rPr>
          <w:rFonts w:cstheme="minorHAnsi"/>
          <w:sz w:val="20"/>
          <w:szCs w:val="20"/>
        </w:rPr>
        <w:t xml:space="preserve"> factura</w:t>
      </w:r>
      <w:r w:rsidR="00B0679F">
        <w:rPr>
          <w:rFonts w:cstheme="minorHAnsi"/>
          <w:sz w:val="20"/>
          <w:szCs w:val="20"/>
        </w:rPr>
        <w:t xml:space="preserve"> electrónica</w:t>
      </w:r>
      <w:r w:rsidRPr="00396898">
        <w:rPr>
          <w:rFonts w:cstheme="minorHAnsi"/>
          <w:sz w:val="20"/>
          <w:szCs w:val="20"/>
        </w:rPr>
        <w:t>.</w:t>
      </w:r>
    </w:p>
    <w:p w14:paraId="1B994F78" w14:textId="138D9D57" w:rsidR="0048305B" w:rsidRPr="00396898" w:rsidRDefault="0048305B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 xml:space="preserve">La matrícula se legalizará con la cancelación de los valores. </w:t>
      </w:r>
      <w:r w:rsidR="00D85B00" w:rsidRPr="00396898">
        <w:rPr>
          <w:rFonts w:cstheme="minorHAnsi"/>
          <w:sz w:val="20"/>
          <w:szCs w:val="20"/>
        </w:rPr>
        <w:t xml:space="preserve">Si no realiza el pago </w:t>
      </w:r>
      <w:r w:rsidRPr="00396898">
        <w:rPr>
          <w:rFonts w:cstheme="minorHAnsi"/>
          <w:sz w:val="20"/>
          <w:szCs w:val="20"/>
        </w:rPr>
        <w:t xml:space="preserve"> </w:t>
      </w:r>
      <w:r w:rsidR="001520AC" w:rsidRPr="00396898">
        <w:rPr>
          <w:rFonts w:cstheme="minorHAnsi"/>
          <w:b/>
          <w:bCs/>
          <w:sz w:val="20"/>
          <w:szCs w:val="20"/>
        </w:rPr>
        <w:t xml:space="preserve">no </w:t>
      </w:r>
      <w:r w:rsidRPr="00396898">
        <w:rPr>
          <w:rFonts w:cstheme="minorHAnsi"/>
          <w:b/>
          <w:bCs/>
          <w:sz w:val="20"/>
          <w:szCs w:val="20"/>
        </w:rPr>
        <w:t>constará en el listado de estudiantes</w:t>
      </w:r>
      <w:r w:rsidR="001520AC">
        <w:rPr>
          <w:rFonts w:cstheme="minorHAnsi"/>
          <w:b/>
          <w:bCs/>
          <w:sz w:val="20"/>
          <w:szCs w:val="20"/>
        </w:rPr>
        <w:t>.</w:t>
      </w:r>
    </w:p>
    <w:p w14:paraId="638A734D" w14:textId="51850ECC" w:rsidR="0048305B" w:rsidRPr="00396898" w:rsidRDefault="0048305B" w:rsidP="00111C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 xml:space="preserve">El pago debe ser ejecutado hasta la fecha indicada en </w:t>
      </w:r>
      <w:r w:rsidR="004848B8">
        <w:rPr>
          <w:rFonts w:cstheme="minorHAnsi"/>
          <w:sz w:val="20"/>
          <w:szCs w:val="20"/>
        </w:rPr>
        <w:t>“</w:t>
      </w:r>
      <w:r w:rsidR="001520AC" w:rsidRPr="00D05155">
        <w:rPr>
          <w:rFonts w:cstheme="minorHAnsi"/>
          <w:sz w:val="20"/>
          <w:szCs w:val="20"/>
        </w:rPr>
        <w:t>pagar hasta</w:t>
      </w:r>
      <w:r w:rsidR="004848B8">
        <w:rPr>
          <w:rFonts w:cstheme="minorHAnsi"/>
          <w:sz w:val="20"/>
          <w:szCs w:val="20"/>
        </w:rPr>
        <w:t>”</w:t>
      </w:r>
      <w:r w:rsidRPr="00396898">
        <w:rPr>
          <w:rFonts w:cstheme="minorHAnsi"/>
          <w:sz w:val="20"/>
          <w:szCs w:val="20"/>
        </w:rPr>
        <w:t xml:space="preserve">, que consta en el comprobante. No espere a que caduque el documento.  </w:t>
      </w:r>
    </w:p>
    <w:p w14:paraId="51764077" w14:textId="1C5C054B" w:rsidR="0048305B" w:rsidRPr="00396898" w:rsidRDefault="001520AC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b/>
          <w:sz w:val="20"/>
          <w:szCs w:val="20"/>
        </w:rPr>
        <w:t>Importante</w:t>
      </w:r>
      <w:r w:rsidR="00D85B00" w:rsidRPr="00396898">
        <w:rPr>
          <w:rFonts w:cstheme="minorHAnsi"/>
          <w:sz w:val="20"/>
          <w:szCs w:val="20"/>
        </w:rPr>
        <w:t>:</w:t>
      </w:r>
    </w:p>
    <w:p w14:paraId="4093F9DC" w14:textId="77777777" w:rsidR="0048305B" w:rsidRPr="00396898" w:rsidRDefault="0048305B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396898">
        <w:rPr>
          <w:rFonts w:cstheme="minorHAnsi"/>
          <w:b/>
          <w:bCs/>
          <w:sz w:val="20"/>
          <w:szCs w:val="20"/>
        </w:rPr>
        <w:t xml:space="preserve">* Los pagos </w:t>
      </w:r>
      <w:r w:rsidR="00EF11E9">
        <w:rPr>
          <w:rFonts w:cstheme="minorHAnsi"/>
          <w:b/>
          <w:bCs/>
          <w:sz w:val="20"/>
          <w:szCs w:val="20"/>
        </w:rPr>
        <w:t xml:space="preserve">presenciales </w:t>
      </w:r>
      <w:r w:rsidRPr="00396898">
        <w:rPr>
          <w:rFonts w:cstheme="minorHAnsi"/>
          <w:b/>
          <w:bCs/>
          <w:sz w:val="20"/>
          <w:szCs w:val="20"/>
        </w:rPr>
        <w:t xml:space="preserve">con tarjeta de crédito se receptan en Tesorería solo hasta el 25 de cada mes. En caso de coincidir </w:t>
      </w:r>
      <w:r w:rsidR="00D85B00" w:rsidRPr="00396898">
        <w:rPr>
          <w:rFonts w:cstheme="minorHAnsi"/>
          <w:b/>
          <w:bCs/>
          <w:sz w:val="20"/>
          <w:szCs w:val="20"/>
        </w:rPr>
        <w:t xml:space="preserve">ese día </w:t>
      </w:r>
      <w:r w:rsidRPr="00396898">
        <w:rPr>
          <w:rFonts w:cstheme="minorHAnsi"/>
          <w:b/>
          <w:bCs/>
          <w:sz w:val="20"/>
          <w:szCs w:val="20"/>
        </w:rPr>
        <w:t>con fines de semana o feriados,</w:t>
      </w:r>
      <w:r w:rsidR="00D85B00" w:rsidRPr="00396898">
        <w:rPr>
          <w:rFonts w:cstheme="minorHAnsi"/>
          <w:b/>
          <w:bCs/>
          <w:sz w:val="20"/>
          <w:szCs w:val="20"/>
        </w:rPr>
        <w:t xml:space="preserve"> </w:t>
      </w:r>
      <w:r w:rsidRPr="00396898">
        <w:rPr>
          <w:rFonts w:cstheme="minorHAnsi"/>
          <w:b/>
          <w:bCs/>
          <w:sz w:val="20"/>
          <w:szCs w:val="20"/>
        </w:rPr>
        <w:t xml:space="preserve">debe cancelar hasta el último día hábil </w:t>
      </w:r>
      <w:r w:rsidRPr="00396898">
        <w:rPr>
          <w:rFonts w:cstheme="minorHAnsi"/>
          <w:b/>
          <w:bCs/>
          <w:sz w:val="20"/>
          <w:szCs w:val="20"/>
          <w:u w:val="single"/>
        </w:rPr>
        <w:t>anterior al día 25</w:t>
      </w:r>
      <w:r w:rsidRPr="00396898">
        <w:rPr>
          <w:rFonts w:cstheme="minorHAnsi"/>
          <w:b/>
          <w:bCs/>
          <w:sz w:val="20"/>
          <w:szCs w:val="20"/>
        </w:rPr>
        <w:t xml:space="preserve"> del mes.</w:t>
      </w:r>
    </w:p>
    <w:p w14:paraId="07E54497" w14:textId="77777777" w:rsidR="00D85B00" w:rsidRPr="00396898" w:rsidRDefault="00D85B00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1851C44" w14:textId="77777777" w:rsidR="00C30831" w:rsidRPr="00396898" w:rsidRDefault="00C30831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A9A1426" w14:textId="77777777" w:rsidR="00C30831" w:rsidRPr="00396898" w:rsidRDefault="00C30831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403DF88" w14:textId="28CB7EC1" w:rsidR="00D85B00" w:rsidRPr="00396898" w:rsidRDefault="001520AC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396898">
        <w:rPr>
          <w:rFonts w:cstheme="minorHAnsi"/>
          <w:b/>
          <w:bCs/>
          <w:sz w:val="20"/>
          <w:szCs w:val="20"/>
        </w:rPr>
        <w:t xml:space="preserve">4. y 4.1 </w:t>
      </w:r>
      <w:r>
        <w:rPr>
          <w:rFonts w:cstheme="minorHAnsi"/>
          <w:b/>
          <w:bCs/>
          <w:sz w:val="20"/>
          <w:szCs w:val="20"/>
        </w:rPr>
        <w:t>F</w:t>
      </w:r>
      <w:r w:rsidRPr="00396898">
        <w:rPr>
          <w:rFonts w:cstheme="minorHAnsi"/>
          <w:b/>
          <w:bCs/>
          <w:sz w:val="20"/>
          <w:szCs w:val="20"/>
        </w:rPr>
        <w:t xml:space="preserve">ormas de pago online </w:t>
      </w:r>
      <w:r>
        <w:rPr>
          <w:rFonts w:cstheme="minorHAnsi"/>
          <w:b/>
          <w:bCs/>
          <w:sz w:val="20"/>
          <w:szCs w:val="20"/>
        </w:rPr>
        <w:t>PayPhone o</w:t>
      </w:r>
      <w:r w:rsidRPr="00396898">
        <w:rPr>
          <w:rFonts w:cstheme="minorHAnsi"/>
          <w:b/>
          <w:bCs/>
          <w:sz w:val="20"/>
          <w:szCs w:val="20"/>
        </w:rPr>
        <w:t xml:space="preserve"> tarjeta de cr</w:t>
      </w:r>
      <w:r>
        <w:rPr>
          <w:rFonts w:cstheme="minorHAnsi"/>
          <w:b/>
          <w:bCs/>
          <w:sz w:val="20"/>
          <w:szCs w:val="20"/>
        </w:rPr>
        <w:t>é</w:t>
      </w:r>
      <w:r w:rsidRPr="00396898">
        <w:rPr>
          <w:rFonts w:cstheme="minorHAnsi"/>
          <w:b/>
          <w:bCs/>
          <w:sz w:val="20"/>
          <w:szCs w:val="20"/>
        </w:rPr>
        <w:t>dito visa/mastercard  (</w:t>
      </w:r>
      <w:r>
        <w:rPr>
          <w:rFonts w:cstheme="minorHAnsi"/>
          <w:b/>
          <w:bCs/>
          <w:sz w:val="20"/>
          <w:szCs w:val="20"/>
        </w:rPr>
        <w:t>P</w:t>
      </w:r>
      <w:r w:rsidRPr="00396898">
        <w:rPr>
          <w:rFonts w:cstheme="minorHAnsi"/>
          <w:b/>
          <w:bCs/>
          <w:sz w:val="20"/>
          <w:szCs w:val="20"/>
        </w:rPr>
        <w:t>ay</w:t>
      </w:r>
      <w:r>
        <w:rPr>
          <w:rFonts w:cstheme="minorHAnsi"/>
          <w:b/>
          <w:bCs/>
          <w:sz w:val="20"/>
          <w:szCs w:val="20"/>
        </w:rPr>
        <w:t>P</w:t>
      </w:r>
      <w:r w:rsidRPr="00396898">
        <w:rPr>
          <w:rFonts w:cstheme="minorHAnsi"/>
          <w:b/>
          <w:bCs/>
          <w:sz w:val="20"/>
          <w:szCs w:val="20"/>
        </w:rPr>
        <w:t>hone)</w:t>
      </w:r>
    </w:p>
    <w:p w14:paraId="13A32EAA" w14:textId="77777777" w:rsidR="00D85B00" w:rsidRPr="00396898" w:rsidRDefault="00D85B00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641E375" w14:textId="1D91F149" w:rsidR="00D85B00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>Para ejecutar esta forma de pago, d</w:t>
      </w:r>
      <w:r w:rsidR="00D85B00" w:rsidRPr="00B41013">
        <w:rPr>
          <w:rFonts w:cstheme="minorHAnsi"/>
          <w:sz w:val="20"/>
          <w:szCs w:val="20"/>
        </w:rPr>
        <w:t xml:space="preserve">ebe contar con la aplicación </w:t>
      </w:r>
      <w:r w:rsidR="001520AC" w:rsidRPr="001520AC">
        <w:rPr>
          <w:rFonts w:cstheme="minorHAnsi"/>
          <w:sz w:val="20"/>
          <w:szCs w:val="20"/>
        </w:rPr>
        <w:t>PayPhone</w:t>
      </w:r>
      <w:r w:rsidR="001520AC" w:rsidRPr="00B41013">
        <w:rPr>
          <w:rFonts w:cstheme="minorHAnsi"/>
          <w:sz w:val="20"/>
          <w:szCs w:val="20"/>
        </w:rPr>
        <w:t xml:space="preserve"> </w:t>
      </w:r>
      <w:r w:rsidR="00D85B00" w:rsidRPr="00B41013">
        <w:rPr>
          <w:rFonts w:cstheme="minorHAnsi"/>
          <w:sz w:val="20"/>
          <w:szCs w:val="20"/>
        </w:rPr>
        <w:t>asociada a una tarjeta de crédito en su celular.</w:t>
      </w:r>
    </w:p>
    <w:p w14:paraId="58BFE614" w14:textId="61D0F3FB" w:rsidR="00D85B00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>Debe p</w:t>
      </w:r>
      <w:r w:rsidR="00D85B00" w:rsidRPr="00B41013">
        <w:rPr>
          <w:rFonts w:cstheme="minorHAnsi"/>
          <w:sz w:val="20"/>
          <w:szCs w:val="20"/>
        </w:rPr>
        <w:t xml:space="preserve">ulsar el botón </w:t>
      </w:r>
      <w:r w:rsidR="001520AC">
        <w:rPr>
          <w:rFonts w:cstheme="minorHAnsi"/>
          <w:b/>
          <w:sz w:val="20"/>
          <w:szCs w:val="20"/>
        </w:rPr>
        <w:t>p</w:t>
      </w:r>
      <w:r w:rsidR="00D85B00" w:rsidRPr="00B41013">
        <w:rPr>
          <w:rFonts w:cstheme="minorHAnsi"/>
          <w:b/>
          <w:sz w:val="20"/>
          <w:szCs w:val="20"/>
        </w:rPr>
        <w:t xml:space="preserve">agar </w:t>
      </w:r>
      <w:r w:rsidR="00D85B00" w:rsidRPr="00B41013">
        <w:rPr>
          <w:rFonts w:cstheme="minorHAnsi"/>
          <w:sz w:val="20"/>
          <w:szCs w:val="20"/>
        </w:rPr>
        <w:t xml:space="preserve">en la columna </w:t>
      </w:r>
      <w:r w:rsidR="001520AC" w:rsidRPr="001520AC">
        <w:rPr>
          <w:rFonts w:cstheme="minorHAnsi"/>
          <w:sz w:val="20"/>
          <w:szCs w:val="20"/>
        </w:rPr>
        <w:t>PayPhone</w:t>
      </w:r>
      <w:r w:rsidR="001520AC" w:rsidRPr="00B41013">
        <w:rPr>
          <w:rFonts w:cstheme="minorHAnsi"/>
          <w:sz w:val="20"/>
          <w:szCs w:val="20"/>
        </w:rPr>
        <w:t xml:space="preserve"> </w:t>
      </w:r>
      <w:r w:rsidR="00D85B00" w:rsidRPr="00B41013">
        <w:rPr>
          <w:rFonts w:cstheme="minorHAnsi"/>
          <w:sz w:val="20"/>
          <w:szCs w:val="20"/>
        </w:rPr>
        <w:t>de la orden de cobro.</w:t>
      </w:r>
    </w:p>
    <w:p w14:paraId="54EA80BB" w14:textId="59294AD7" w:rsidR="00D85B00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>I</w:t>
      </w:r>
      <w:r w:rsidR="00D85B00" w:rsidRPr="00B41013">
        <w:rPr>
          <w:rFonts w:cstheme="minorHAnsi"/>
          <w:sz w:val="20"/>
          <w:szCs w:val="20"/>
        </w:rPr>
        <w:t xml:space="preserve">ndicar el País, número de celular y correo electrónico correspondientes a la cuenta de PAYPHONE con la que desea pagar, y pulsar </w:t>
      </w:r>
      <w:r w:rsidR="001520AC" w:rsidRPr="00B41013">
        <w:rPr>
          <w:rFonts w:cstheme="minorHAnsi"/>
          <w:sz w:val="20"/>
          <w:szCs w:val="20"/>
        </w:rPr>
        <w:t>aceptar</w:t>
      </w:r>
      <w:r w:rsidR="00D85B00" w:rsidRPr="00B41013">
        <w:rPr>
          <w:rFonts w:cstheme="minorHAnsi"/>
          <w:sz w:val="20"/>
          <w:szCs w:val="20"/>
        </w:rPr>
        <w:t>.</w:t>
      </w:r>
    </w:p>
    <w:p w14:paraId="43595C40" w14:textId="073FE999" w:rsidR="00D85B00" w:rsidRPr="00B41013" w:rsidRDefault="0038281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llegará una notificación a</w:t>
      </w:r>
      <w:r w:rsidR="00C30831" w:rsidRPr="00B41013">
        <w:rPr>
          <w:rFonts w:cstheme="minorHAnsi"/>
          <w:sz w:val="20"/>
          <w:szCs w:val="20"/>
        </w:rPr>
        <w:t xml:space="preserve">l celular </w:t>
      </w:r>
      <w:r w:rsidR="00D85B00" w:rsidRPr="00B41013">
        <w:rPr>
          <w:rFonts w:cstheme="minorHAnsi"/>
          <w:sz w:val="20"/>
          <w:szCs w:val="20"/>
        </w:rPr>
        <w:t xml:space="preserve">con la cuenta de </w:t>
      </w:r>
      <w:r w:rsidR="001520AC" w:rsidRPr="001520AC">
        <w:rPr>
          <w:rFonts w:cstheme="minorHAnsi"/>
          <w:sz w:val="20"/>
          <w:szCs w:val="20"/>
        </w:rPr>
        <w:t>PayPhone</w:t>
      </w:r>
      <w:r w:rsidR="001520AC" w:rsidRPr="00B41013">
        <w:rPr>
          <w:rFonts w:cstheme="minorHAnsi"/>
          <w:sz w:val="20"/>
          <w:szCs w:val="20"/>
        </w:rPr>
        <w:t xml:space="preserve"> </w:t>
      </w:r>
      <w:r w:rsidR="00C30831" w:rsidRPr="00B41013">
        <w:rPr>
          <w:rFonts w:cstheme="minorHAnsi"/>
          <w:sz w:val="20"/>
          <w:szCs w:val="20"/>
        </w:rPr>
        <w:t xml:space="preserve">que usted </w:t>
      </w:r>
      <w:r w:rsidR="00D85B00" w:rsidRPr="00B41013">
        <w:rPr>
          <w:rFonts w:cstheme="minorHAnsi"/>
          <w:sz w:val="20"/>
          <w:szCs w:val="20"/>
        </w:rPr>
        <w:t>indic</w:t>
      </w:r>
      <w:r w:rsidR="00C30831" w:rsidRPr="00B41013">
        <w:rPr>
          <w:rFonts w:cstheme="minorHAnsi"/>
          <w:sz w:val="20"/>
          <w:szCs w:val="20"/>
        </w:rPr>
        <w:t>ó</w:t>
      </w:r>
      <w:r w:rsidR="00D85B00" w:rsidRPr="00B4101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para </w:t>
      </w:r>
      <w:r w:rsidR="001520AC">
        <w:rPr>
          <w:rFonts w:cstheme="minorHAnsi"/>
          <w:sz w:val="20"/>
          <w:szCs w:val="20"/>
        </w:rPr>
        <w:t xml:space="preserve">aceptar </w:t>
      </w:r>
      <w:r>
        <w:rPr>
          <w:rFonts w:cstheme="minorHAnsi"/>
          <w:sz w:val="20"/>
          <w:szCs w:val="20"/>
        </w:rPr>
        <w:t xml:space="preserve">o </w:t>
      </w:r>
      <w:r w:rsidR="001520AC">
        <w:rPr>
          <w:rFonts w:cstheme="minorHAnsi"/>
          <w:sz w:val="20"/>
          <w:szCs w:val="20"/>
        </w:rPr>
        <w:t xml:space="preserve">cancelar </w:t>
      </w:r>
      <w:r>
        <w:rPr>
          <w:rFonts w:cstheme="minorHAnsi"/>
          <w:sz w:val="20"/>
          <w:szCs w:val="20"/>
        </w:rPr>
        <w:t>el pago. D</w:t>
      </w:r>
      <w:r w:rsidR="00C30831" w:rsidRPr="00B41013">
        <w:rPr>
          <w:rFonts w:cstheme="minorHAnsi"/>
          <w:sz w:val="20"/>
          <w:szCs w:val="20"/>
        </w:rPr>
        <w:t xml:space="preserve">ebe </w:t>
      </w:r>
      <w:r w:rsidR="00D85B00" w:rsidRPr="00B41013">
        <w:rPr>
          <w:rFonts w:cstheme="minorHAnsi"/>
          <w:sz w:val="20"/>
          <w:szCs w:val="20"/>
        </w:rPr>
        <w:t>verificar que los valores sean los</w:t>
      </w:r>
      <w:r w:rsidR="00C30831" w:rsidRPr="00B41013">
        <w:rPr>
          <w:rFonts w:cstheme="minorHAnsi"/>
          <w:sz w:val="20"/>
          <w:szCs w:val="20"/>
        </w:rPr>
        <w:t xml:space="preserve"> </w:t>
      </w:r>
      <w:r w:rsidR="00D85B00" w:rsidRPr="00B41013">
        <w:rPr>
          <w:rFonts w:cstheme="minorHAnsi"/>
          <w:sz w:val="20"/>
          <w:szCs w:val="20"/>
        </w:rPr>
        <w:t>correspondientes a la orden de pago</w:t>
      </w:r>
      <w:r w:rsidR="00B41013">
        <w:rPr>
          <w:rFonts w:cstheme="minorHAnsi"/>
          <w:sz w:val="20"/>
          <w:szCs w:val="20"/>
        </w:rPr>
        <w:t xml:space="preserve"> in</w:t>
      </w:r>
      <w:r w:rsidR="00C41A18">
        <w:rPr>
          <w:rFonts w:cstheme="minorHAnsi"/>
          <w:sz w:val="20"/>
          <w:szCs w:val="20"/>
        </w:rPr>
        <w:t>dicada y pulse</w:t>
      </w:r>
      <w:r w:rsidR="00D85B00" w:rsidRPr="00B41013">
        <w:rPr>
          <w:rFonts w:cstheme="minorHAnsi"/>
          <w:sz w:val="20"/>
          <w:szCs w:val="20"/>
        </w:rPr>
        <w:t xml:space="preserve"> Aceptar. El pago puede</w:t>
      </w:r>
      <w:r w:rsidR="00C30831" w:rsidRPr="00B41013">
        <w:rPr>
          <w:rFonts w:cstheme="minorHAnsi"/>
          <w:sz w:val="20"/>
          <w:szCs w:val="20"/>
        </w:rPr>
        <w:t xml:space="preserve"> </w:t>
      </w:r>
      <w:r w:rsidR="00D85B00" w:rsidRPr="00B41013">
        <w:rPr>
          <w:rFonts w:cstheme="minorHAnsi"/>
          <w:sz w:val="20"/>
          <w:szCs w:val="20"/>
        </w:rPr>
        <w:t>demorar entre 2 a 5 minutos</w:t>
      </w:r>
      <w:r w:rsidR="00C30831" w:rsidRPr="00B41013">
        <w:rPr>
          <w:rFonts w:cstheme="minorHAnsi"/>
          <w:sz w:val="20"/>
          <w:szCs w:val="20"/>
        </w:rPr>
        <w:t xml:space="preserve"> en procesarse</w:t>
      </w:r>
      <w:r w:rsidR="00D85B00" w:rsidRPr="00B41013">
        <w:rPr>
          <w:rFonts w:cstheme="minorHAnsi"/>
          <w:sz w:val="20"/>
          <w:szCs w:val="20"/>
        </w:rPr>
        <w:t>.</w:t>
      </w:r>
    </w:p>
    <w:p w14:paraId="5634E6AE" w14:textId="77777777" w:rsidR="00C30831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 xml:space="preserve">Por su seguridad, guarde el comprobante de la transacción </w:t>
      </w:r>
      <w:r w:rsidR="00A01EAF" w:rsidRPr="00B41013">
        <w:rPr>
          <w:rFonts w:cstheme="minorHAnsi"/>
          <w:sz w:val="20"/>
          <w:szCs w:val="20"/>
        </w:rPr>
        <w:t xml:space="preserve"> </w:t>
      </w:r>
      <w:r w:rsidRPr="00B41013">
        <w:rPr>
          <w:rFonts w:cstheme="minorHAnsi"/>
          <w:sz w:val="20"/>
          <w:szCs w:val="20"/>
        </w:rPr>
        <w:t>realizada.</w:t>
      </w:r>
    </w:p>
    <w:p w14:paraId="46827C79" w14:textId="77777777" w:rsidR="00C30831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>Al ser un pago online la actualización del pago se realiza automáticamente entre la plataforma de Payphone y los sistemas  financiero y académico de nuestra Universidad.</w:t>
      </w:r>
    </w:p>
    <w:p w14:paraId="16EE10F1" w14:textId="77777777" w:rsidR="00C30831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 xml:space="preserve">Verifique </w:t>
      </w:r>
      <w:r w:rsidR="00CF1846">
        <w:rPr>
          <w:rFonts w:cstheme="minorHAnsi"/>
          <w:sz w:val="20"/>
          <w:szCs w:val="20"/>
        </w:rPr>
        <w:t>al día siguiente</w:t>
      </w:r>
      <w:r w:rsidRPr="00B41013">
        <w:rPr>
          <w:rFonts w:cstheme="minorHAnsi"/>
          <w:sz w:val="20"/>
          <w:szCs w:val="20"/>
        </w:rPr>
        <w:t xml:space="preserve">  su estado de matrícula en el Sistema de gestión  académica.</w:t>
      </w:r>
    </w:p>
    <w:p w14:paraId="460C9F01" w14:textId="77777777" w:rsidR="00C30831" w:rsidRPr="00B41013" w:rsidRDefault="00C30831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B41013">
        <w:rPr>
          <w:rFonts w:cstheme="minorHAnsi"/>
          <w:sz w:val="20"/>
          <w:szCs w:val="20"/>
        </w:rPr>
        <w:t xml:space="preserve">Si </w:t>
      </w:r>
      <w:r w:rsidR="00396898" w:rsidRPr="00B41013">
        <w:rPr>
          <w:rFonts w:cstheme="minorHAnsi"/>
          <w:sz w:val="20"/>
          <w:szCs w:val="20"/>
        </w:rPr>
        <w:t xml:space="preserve">se presenta algún problema técnico </w:t>
      </w:r>
      <w:r w:rsidR="00873B64" w:rsidRPr="00B41013">
        <w:rPr>
          <w:rFonts w:cstheme="minorHAnsi"/>
          <w:sz w:val="20"/>
          <w:szCs w:val="20"/>
        </w:rPr>
        <w:t>con la plataforma de P</w:t>
      </w:r>
      <w:r w:rsidRPr="00B41013">
        <w:rPr>
          <w:rFonts w:cstheme="minorHAnsi"/>
          <w:sz w:val="20"/>
          <w:szCs w:val="20"/>
        </w:rPr>
        <w:t>ayphone</w:t>
      </w:r>
      <w:r w:rsidR="00A01EAF" w:rsidRPr="00B41013">
        <w:rPr>
          <w:rFonts w:cstheme="minorHAnsi"/>
          <w:sz w:val="20"/>
          <w:szCs w:val="20"/>
        </w:rPr>
        <w:t xml:space="preserve"> </w:t>
      </w:r>
      <w:r w:rsidRPr="00B41013">
        <w:rPr>
          <w:rFonts w:cstheme="minorHAnsi"/>
          <w:sz w:val="20"/>
          <w:szCs w:val="20"/>
        </w:rPr>
        <w:t xml:space="preserve">comuníquese inmediatamente </w:t>
      </w:r>
      <w:r w:rsidR="00A01EAF" w:rsidRPr="00B41013">
        <w:rPr>
          <w:rFonts w:cstheme="minorHAnsi"/>
          <w:sz w:val="20"/>
          <w:szCs w:val="20"/>
        </w:rPr>
        <w:t>v</w:t>
      </w:r>
      <w:r w:rsidR="00873B64" w:rsidRPr="00B41013">
        <w:rPr>
          <w:rFonts w:cstheme="minorHAnsi"/>
          <w:sz w:val="20"/>
          <w:szCs w:val="20"/>
        </w:rPr>
        <w:t>í</w:t>
      </w:r>
      <w:r w:rsidR="00A01EAF" w:rsidRPr="00B41013">
        <w:rPr>
          <w:rFonts w:cstheme="minorHAnsi"/>
          <w:sz w:val="20"/>
          <w:szCs w:val="20"/>
        </w:rPr>
        <w:t xml:space="preserve">a correo electrónico a la dirección:  </w:t>
      </w:r>
      <w:hyperlink r:id="rId10" w:history="1">
        <w:r w:rsidR="00A01EAF" w:rsidRPr="00B41013">
          <w:rPr>
            <w:rStyle w:val="Hipervnculo"/>
            <w:rFonts w:cstheme="minorHAnsi"/>
            <w:b/>
            <w:sz w:val="20"/>
            <w:szCs w:val="20"/>
          </w:rPr>
          <w:t>mesa.sevicios@ucuenca.edu.ec</w:t>
        </w:r>
      </w:hyperlink>
    </w:p>
    <w:p w14:paraId="6D3CBEB4" w14:textId="78C3177D" w:rsidR="00A01EAF" w:rsidRPr="00B41013" w:rsidRDefault="00A01EAF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41013">
        <w:rPr>
          <w:rFonts w:cstheme="minorHAnsi"/>
          <w:sz w:val="20"/>
          <w:szCs w:val="20"/>
        </w:rPr>
        <w:t xml:space="preserve">El pago debe ser ejecutado hasta la fecha indicada en </w:t>
      </w:r>
      <w:r w:rsidR="004848B8">
        <w:rPr>
          <w:rFonts w:cstheme="minorHAnsi"/>
          <w:sz w:val="20"/>
          <w:szCs w:val="20"/>
        </w:rPr>
        <w:t>“</w:t>
      </w:r>
      <w:r w:rsidR="001520AC" w:rsidRPr="00D05155">
        <w:rPr>
          <w:rFonts w:cstheme="minorHAnsi"/>
          <w:sz w:val="20"/>
          <w:szCs w:val="20"/>
        </w:rPr>
        <w:t>pagar hasta</w:t>
      </w:r>
      <w:r w:rsidR="004848B8">
        <w:rPr>
          <w:rFonts w:cstheme="minorHAnsi"/>
          <w:sz w:val="20"/>
          <w:szCs w:val="20"/>
        </w:rPr>
        <w:t>”</w:t>
      </w:r>
      <w:r w:rsidRPr="00B41013">
        <w:rPr>
          <w:rFonts w:cstheme="minorHAnsi"/>
          <w:sz w:val="20"/>
          <w:szCs w:val="20"/>
        </w:rPr>
        <w:t xml:space="preserve">, que consta en el comprobante. No espere a que caduque el documento.  </w:t>
      </w:r>
    </w:p>
    <w:p w14:paraId="4E6CFB52" w14:textId="39F02CCA" w:rsidR="00D05155" w:rsidRPr="00396898" w:rsidRDefault="00D05155" w:rsidP="00111C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96898">
        <w:rPr>
          <w:rFonts w:cstheme="minorHAnsi"/>
          <w:sz w:val="20"/>
          <w:szCs w:val="20"/>
        </w:rPr>
        <w:t xml:space="preserve">La matrícula se legalizará con la cancelación de los valores. Si no realiza el pago  </w:t>
      </w:r>
      <w:r w:rsidR="001520AC">
        <w:rPr>
          <w:rFonts w:cstheme="minorHAnsi"/>
          <w:b/>
          <w:bCs/>
          <w:sz w:val="20"/>
          <w:szCs w:val="20"/>
        </w:rPr>
        <w:t>no</w:t>
      </w:r>
      <w:r w:rsidRPr="00396898">
        <w:rPr>
          <w:rFonts w:cstheme="minorHAnsi"/>
          <w:b/>
          <w:bCs/>
          <w:sz w:val="20"/>
          <w:szCs w:val="20"/>
        </w:rPr>
        <w:t xml:space="preserve"> constará en el listado de estudiantes</w:t>
      </w:r>
    </w:p>
    <w:p w14:paraId="45F26369" w14:textId="77777777" w:rsidR="00D05155" w:rsidRDefault="00D05155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EDC9F30" w14:textId="77777777" w:rsidR="00C41A18" w:rsidRDefault="00C41A18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0D3F1CA" w14:textId="43C6958F" w:rsidR="00C41A18" w:rsidRPr="001520AC" w:rsidRDefault="001520AC" w:rsidP="0038281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0"/>
          <w:szCs w:val="20"/>
        </w:rPr>
      </w:pPr>
      <w:r w:rsidRPr="001520AC">
        <w:rPr>
          <w:rFonts w:cstheme="minorHAnsi"/>
          <w:b/>
          <w:iCs/>
          <w:sz w:val="20"/>
          <w:szCs w:val="20"/>
        </w:rPr>
        <w:t xml:space="preserve">Unidad de </w:t>
      </w:r>
      <w:r>
        <w:rPr>
          <w:rFonts w:cstheme="minorHAnsi"/>
          <w:b/>
          <w:iCs/>
          <w:sz w:val="20"/>
          <w:szCs w:val="20"/>
        </w:rPr>
        <w:t>M</w:t>
      </w:r>
      <w:r w:rsidRPr="001520AC">
        <w:rPr>
          <w:rFonts w:cstheme="minorHAnsi"/>
          <w:b/>
          <w:iCs/>
          <w:sz w:val="20"/>
          <w:szCs w:val="20"/>
        </w:rPr>
        <w:t>atr</w:t>
      </w:r>
      <w:r>
        <w:rPr>
          <w:rFonts w:cstheme="minorHAnsi"/>
          <w:b/>
          <w:iCs/>
          <w:sz w:val="20"/>
          <w:szCs w:val="20"/>
        </w:rPr>
        <w:t>í</w:t>
      </w:r>
      <w:r w:rsidRPr="001520AC">
        <w:rPr>
          <w:rFonts w:cstheme="minorHAnsi"/>
          <w:b/>
          <w:iCs/>
          <w:sz w:val="20"/>
          <w:szCs w:val="20"/>
        </w:rPr>
        <w:t xml:space="preserve">cula y </w:t>
      </w:r>
      <w:r>
        <w:rPr>
          <w:rFonts w:cstheme="minorHAnsi"/>
          <w:b/>
          <w:iCs/>
          <w:sz w:val="20"/>
          <w:szCs w:val="20"/>
        </w:rPr>
        <w:t>A</w:t>
      </w:r>
      <w:r w:rsidRPr="001520AC">
        <w:rPr>
          <w:rFonts w:cstheme="minorHAnsi"/>
          <w:b/>
          <w:iCs/>
          <w:sz w:val="20"/>
          <w:szCs w:val="20"/>
        </w:rPr>
        <w:t>dmisi</w:t>
      </w:r>
      <w:r>
        <w:rPr>
          <w:rFonts w:cstheme="minorHAnsi"/>
          <w:b/>
          <w:iCs/>
          <w:sz w:val="20"/>
          <w:szCs w:val="20"/>
        </w:rPr>
        <w:t>ó</w:t>
      </w:r>
      <w:r w:rsidRPr="001520AC">
        <w:rPr>
          <w:rFonts w:cstheme="minorHAnsi"/>
          <w:b/>
          <w:iCs/>
          <w:sz w:val="20"/>
          <w:szCs w:val="20"/>
        </w:rPr>
        <w:t>n</w:t>
      </w:r>
    </w:p>
    <w:p w14:paraId="0DEFCE3E" w14:textId="77777777" w:rsidR="00396898" w:rsidRPr="00396898" w:rsidRDefault="00396898" w:rsidP="00111CF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sectPr w:rsidR="00396898" w:rsidRPr="00396898" w:rsidSect="009210B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6EE"/>
    <w:multiLevelType w:val="hybridMultilevel"/>
    <w:tmpl w:val="C34CD368"/>
    <w:lvl w:ilvl="0" w:tplc="E2A46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850"/>
    <w:multiLevelType w:val="hybridMultilevel"/>
    <w:tmpl w:val="232CD00C"/>
    <w:lvl w:ilvl="0" w:tplc="E2A46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0AF"/>
    <w:multiLevelType w:val="hybridMultilevel"/>
    <w:tmpl w:val="19789B0A"/>
    <w:lvl w:ilvl="0" w:tplc="E2A46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BEC"/>
    <w:multiLevelType w:val="hybridMultilevel"/>
    <w:tmpl w:val="AAF2AF5E"/>
    <w:lvl w:ilvl="0" w:tplc="E2A46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422B"/>
    <w:multiLevelType w:val="hybridMultilevel"/>
    <w:tmpl w:val="C0B8E6D8"/>
    <w:lvl w:ilvl="0" w:tplc="2C761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96"/>
    <w:rsid w:val="0002530A"/>
    <w:rsid w:val="00055D02"/>
    <w:rsid w:val="000A63E1"/>
    <w:rsid w:val="001077E3"/>
    <w:rsid w:val="00111CF7"/>
    <w:rsid w:val="00114701"/>
    <w:rsid w:val="001520AC"/>
    <w:rsid w:val="001C60FF"/>
    <w:rsid w:val="002704C9"/>
    <w:rsid w:val="00287EDE"/>
    <w:rsid w:val="00335C5A"/>
    <w:rsid w:val="00350052"/>
    <w:rsid w:val="00382811"/>
    <w:rsid w:val="00396898"/>
    <w:rsid w:val="003D04E7"/>
    <w:rsid w:val="003D063F"/>
    <w:rsid w:val="0048305B"/>
    <w:rsid w:val="004848B8"/>
    <w:rsid w:val="0053007D"/>
    <w:rsid w:val="0055052A"/>
    <w:rsid w:val="006C3796"/>
    <w:rsid w:val="00814D73"/>
    <w:rsid w:val="008216F5"/>
    <w:rsid w:val="00824CD1"/>
    <w:rsid w:val="00826F6C"/>
    <w:rsid w:val="00860D96"/>
    <w:rsid w:val="00873B64"/>
    <w:rsid w:val="00904DE3"/>
    <w:rsid w:val="009210BA"/>
    <w:rsid w:val="00922F48"/>
    <w:rsid w:val="009F16ED"/>
    <w:rsid w:val="00A01EAF"/>
    <w:rsid w:val="00AA6488"/>
    <w:rsid w:val="00B0679F"/>
    <w:rsid w:val="00B41013"/>
    <w:rsid w:val="00BC758E"/>
    <w:rsid w:val="00BF24E3"/>
    <w:rsid w:val="00C30831"/>
    <w:rsid w:val="00C41A18"/>
    <w:rsid w:val="00C61A1D"/>
    <w:rsid w:val="00CE39CB"/>
    <w:rsid w:val="00CF1846"/>
    <w:rsid w:val="00D05155"/>
    <w:rsid w:val="00D85B00"/>
    <w:rsid w:val="00E3045A"/>
    <w:rsid w:val="00E5796E"/>
    <w:rsid w:val="00EB19A7"/>
    <w:rsid w:val="00ED2252"/>
    <w:rsid w:val="00EF11E9"/>
    <w:rsid w:val="00F37F55"/>
    <w:rsid w:val="00F454F6"/>
    <w:rsid w:val="00F60854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4DC"/>
  <w15:docId w15:val="{125F08A3-D228-4C35-BF82-EC72449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5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fania.andrade@ucuenc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i.orella@ucuenca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n.pesantez@ucuenca.edu.e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ncy.mendez@ucuenca.edu.ec" TargetMode="External"/><Relationship Id="rId10" Type="http://schemas.openxmlformats.org/officeDocument/2006/relationships/hyperlink" Target="mailto:mesa.sevicios@ucuenca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raj.delegg@ucuenca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4</cp:revision>
  <cp:lastPrinted>2020-09-16T23:42:00Z</cp:lastPrinted>
  <dcterms:created xsi:type="dcterms:W3CDTF">2022-02-03T14:43:00Z</dcterms:created>
  <dcterms:modified xsi:type="dcterms:W3CDTF">2022-03-07T22:16:00Z</dcterms:modified>
</cp:coreProperties>
</file>