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77777777" w:rsidR="004D0EC6" w:rsidRDefault="00713A3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C"/>
        </w:rPr>
        <w:drawing>
          <wp:inline distT="0" distB="0" distL="0" distR="0" wp14:anchorId="7E857045" wp14:editId="60311248">
            <wp:extent cx="638175" cy="87185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CF6CF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UNIVERSIDAD DE CUENCA</w:t>
      </w:r>
    </w:p>
    <w:p w14:paraId="14A53001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 DE MÉRITOS</w:t>
      </w:r>
    </w:p>
    <w:p w14:paraId="202F50CF" w14:textId="4BE9C5DA" w:rsidR="004D0EC6" w:rsidRDefault="00713A31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FACULTAD DE </w:t>
      </w:r>
      <w:r w:rsidR="00444D70">
        <w:rPr>
          <w:b/>
          <w:color w:val="000000"/>
          <w:sz w:val="16"/>
          <w:szCs w:val="16"/>
        </w:rPr>
        <w:t>CIENCIAS MÉDICAS</w:t>
      </w:r>
    </w:p>
    <w:p w14:paraId="523BE2C0" w14:textId="77777777" w:rsidR="004D0EC6" w:rsidRDefault="004D0EC6">
      <w:pPr>
        <w:spacing w:after="0" w:line="240" w:lineRule="auto"/>
        <w:rPr>
          <w:b/>
          <w:color w:val="000000"/>
          <w:sz w:val="16"/>
          <w:szCs w:val="16"/>
        </w:rPr>
      </w:pPr>
    </w:p>
    <w:p w14:paraId="5E76B983" w14:textId="45BE1575" w:rsidR="004D0EC6" w:rsidRDefault="00713A31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de </w:t>
      </w:r>
      <w:r w:rsidR="001B4EC5">
        <w:rPr>
          <w:color w:val="000000"/>
          <w:sz w:val="16"/>
          <w:szCs w:val="16"/>
        </w:rPr>
        <w:t xml:space="preserve">Docentes No Titulares Ocasionales y </w:t>
      </w:r>
      <w:r w:rsidR="00986079">
        <w:rPr>
          <w:color w:val="000000"/>
          <w:sz w:val="16"/>
          <w:szCs w:val="16"/>
        </w:rPr>
        <w:t xml:space="preserve">Técnicos Docentes No Titulares </w:t>
      </w:r>
      <w:r>
        <w:rPr>
          <w:color w:val="000000"/>
          <w:sz w:val="16"/>
          <w:szCs w:val="16"/>
        </w:rPr>
        <w:t>para la Facultad de</w:t>
      </w:r>
      <w:r w:rsidR="00104560">
        <w:rPr>
          <w:color w:val="000000"/>
          <w:sz w:val="16"/>
          <w:szCs w:val="16"/>
        </w:rPr>
        <w:t xml:space="preserve"> Ciencias Médicas </w:t>
      </w:r>
      <w:r>
        <w:rPr>
          <w:color w:val="000000"/>
          <w:sz w:val="16"/>
          <w:szCs w:val="16"/>
        </w:rPr>
        <w:t>de la Universidad de Cuenca, conforme el siguiente detalle:</w:t>
      </w:r>
    </w:p>
    <w:tbl>
      <w:tblPr>
        <w:tblW w:w="1573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985"/>
        <w:gridCol w:w="2862"/>
        <w:gridCol w:w="2957"/>
        <w:gridCol w:w="2568"/>
        <w:gridCol w:w="1921"/>
        <w:gridCol w:w="1464"/>
      </w:tblGrid>
      <w:tr w:rsidR="00643D11" w:rsidRPr="00643D11" w14:paraId="25DA2C9B" w14:textId="77777777" w:rsidTr="00B00188">
        <w:trPr>
          <w:trHeight w:val="16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FB9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B90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CARRERA O PROGRAMA DE INVESTIGACIÓN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28D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FF3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DEDICACIÓN              TC-40 H                              MT-20 H                                TP- &lt; 20 H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D5A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REQUISITOS ACADÉMICOS TÍTULOS:</w:t>
            </w:r>
          </w:p>
          <w:p w14:paraId="0D98EDA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u w:val="single"/>
              </w:rPr>
              <w:t xml:space="preserve">DOCENTE OCASIONAL:  </w:t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 Y MAESTRIA o ESPECIALIDAD, o PhD SEGÚN REQUERIMIENTO ACADÉMICO</w:t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</w:p>
          <w:p w14:paraId="3EE25A9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u w:val="single"/>
              </w:rPr>
              <w:t>TECNICO DOCENTE</w:t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: TERCER NIVEL SEGÚN REQUERIMIENTO ACADÉMICO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1A4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803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B1E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B69E0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643D11" w:rsidRPr="00643D11" w14:paraId="147CE098" w14:textId="77777777" w:rsidTr="00B00188">
        <w:trPr>
          <w:trHeight w:val="40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0A44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ADA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D04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PARCIAL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34A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 - 15H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C89C" w14:textId="77777777" w:rsidR="00444D70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Doctor/a en Medicina y Cirugía o Medico/a;  y,                   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</w:p>
          <w:p w14:paraId="607F480D" w14:textId="625828C4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L: Maestría o Especialista o  PHD en Fisiatría.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F7B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Fisiopatología I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C48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 horas de docencia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1 hora de junta académica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3 horas de preparación didáctica y evaluación</w:t>
            </w:r>
          </w:p>
          <w:p w14:paraId="3333415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505EAAE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15 horas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3DC2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$750,00</w:t>
            </w:r>
          </w:p>
          <w:p w14:paraId="01DE186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$1181,18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A70C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68A60BF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526DD8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7F0C434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4EB57B3B" w14:textId="77777777" w:rsidTr="00B00188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E1E4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A3E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622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A48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3B7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3AD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127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E4A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2AAF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52481DA1" w14:textId="77777777" w:rsidTr="00B00188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5470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5038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771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CE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258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329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Interpretación Imagenología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B6A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F36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A6C4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54B82601" w14:textId="77777777" w:rsidTr="00B00188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9AC8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B6B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259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7BD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648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DB4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Fisioterapia en Especialidades Clínicas II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AC4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DAD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D22A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450660E1" w14:textId="77777777" w:rsidTr="00B00188">
        <w:trPr>
          <w:trHeight w:val="49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E86E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854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D6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MEDIO TIEMPO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899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0672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Licenciado/a en Terapia Física o Licenciado/a en Fisioterapia; y,      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 xml:space="preserve">                                                         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: Maestría o PHD en Neurohabilitación.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A94442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Métodos de Integración en Intervención Fisioterapéutica II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55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 horas docentes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1 hora académica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4 horas de preparación didáctica y evaluación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1 hora de proyecto de vinculación</w:t>
            </w:r>
          </w:p>
          <w:p w14:paraId="06FDEEE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56C302E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8AE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05B8195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1C99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798EB62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72EE3D3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38AFA2D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6841BE9A" w14:textId="77777777" w:rsidTr="00B00188">
        <w:trPr>
          <w:trHeight w:val="31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649E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C2C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6EF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E06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09C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741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Órtesis y adaptaciones funcionales.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ED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9F0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39ED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5B41D00B" w14:textId="77777777" w:rsidTr="00B00188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F6A2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72C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128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EE4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0CB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9A6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Prácticas Laborales. Fisioterapia Hospitalaria.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FCF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B65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00D0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4262CD3B" w14:textId="77777777" w:rsidTr="00B00188">
        <w:trPr>
          <w:trHeight w:val="8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0D71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5A8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BD6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B44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819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E16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Proyecto de Vinculación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6BA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14A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3D6C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1AA1782D" w14:textId="77777777" w:rsidTr="00B00188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AD5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EB8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FISIOTERAPIA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4DF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TÉCNICO DOCENTE NO TITULAR-OCASIONAL A MEDIO TIEMPO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F83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 - 24H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16A4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</w:t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ERCER NIVEL: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Licenciado/a  en Terapia Física o Licenciado/a en Fisioterapia.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886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Métodos de Integración en Intervención Fisioterapéutica II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277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 horas Aprendizaje Práctico Experimental (APE)</w:t>
            </w:r>
          </w:p>
          <w:p w14:paraId="65F1F69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E8D2B2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24 horas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A1DA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$600,00</w:t>
            </w:r>
          </w:p>
          <w:p w14:paraId="7DF71FD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$840,00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DF17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3C756B6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7FA6FE7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47D6BE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60F8979A" w14:textId="77777777" w:rsidTr="00B00188">
        <w:trPr>
          <w:trHeight w:val="34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2878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9606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37D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67C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0E9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B9D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Prácticas de Servicio Comunitario. Fisioterapia Comunitaria y Salud Pública.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0D6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0D0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9A34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738FA026" w14:textId="77777777" w:rsidTr="00B00188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E87B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98F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07B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EB1B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252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46C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Prácticas Laborales. Fisioterapia Hospitalaria.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B17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D6C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BCDB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692CC282" w14:textId="77777777" w:rsidTr="00B00188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B442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3BE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739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58E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333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C5B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Intervención Kinésica Comunitaria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B2F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5B6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083C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43D11" w:rsidRPr="00643D11" w14:paraId="738BA733" w14:textId="77777777" w:rsidTr="00B00188">
        <w:trPr>
          <w:trHeight w:val="70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E52B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8AB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ENFERMERÍA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B40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DA9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CA52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Ingeniero/a en sistemas;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 Maestría o PhD en informática o afines.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D6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Informática en salud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35B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6 horas de ACD (3 paralelos) y 12 horas de APE (2h APE X 6 SG) = 18 horas                                     </w:t>
            </w:r>
          </w:p>
          <w:p w14:paraId="5FEA59E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1h de Preparación didáctica y evaluación</w:t>
            </w:r>
          </w:p>
          <w:p w14:paraId="3C8834D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1h de Unidad Académica</w:t>
            </w:r>
          </w:p>
          <w:p w14:paraId="505FAC84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16A155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0F508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4E85129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0D1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358C09F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58665EC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6A4EFEA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0C0BFC1F" w14:textId="77777777" w:rsidTr="00B00188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569F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FEC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IMAGENOLOGÍA Y RADIOLOGÍA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238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COMPLETO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1EF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1941" w14:textId="1401AAA1" w:rsidR="00643D11" w:rsidRPr="00643D11" w:rsidRDefault="00643D11" w:rsidP="00444D70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Licenciado/a en Imagenología;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="00B0018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CUARTO NIVEL: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PHD en Imagenología o afines.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CFA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Manejo de Equipo Radiológico, Gestión y Administración Hospitalaria, Técnica Radiológica Internado, UIC Titulación Imagenología I, Prácticas Avanzadas en Imagenología 1era rotación, Prácticas Componente Rayos x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B31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22 horas de docencia</w:t>
            </w:r>
          </w:p>
          <w:p w14:paraId="52AEE08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horas preparación y evaluación</w:t>
            </w:r>
          </w:p>
          <w:p w14:paraId="19E7C2E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 hora de reunión de unidad</w:t>
            </w:r>
          </w:p>
          <w:p w14:paraId="6B2DE6E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 hora de proyecto de vinculación con la comunidad</w:t>
            </w:r>
          </w:p>
          <w:p w14:paraId="5B00C9F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8 horas de comisión académica</w:t>
            </w:r>
          </w:p>
          <w:p w14:paraId="4852029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2 horas de seguimiento a graduados.</w:t>
            </w:r>
          </w:p>
          <w:p w14:paraId="0D3A5B9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12D83F3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40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03E4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$2000,00</w:t>
            </w:r>
          </w:p>
          <w:p w14:paraId="07E7EC5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$3149,80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  <w:p w14:paraId="253F1A3D" w14:textId="54EB5186" w:rsidR="00643D11" w:rsidRPr="00643D11" w:rsidRDefault="00643D11" w:rsidP="00643D1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DC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6DC1011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2053F97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509555D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3FC967B9" w14:textId="77777777" w:rsidTr="00B00188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D5E7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D1F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IMAGENOLOGÍA Y RADIOLOGÍA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C7E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532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84EF" w14:textId="77777777" w:rsidR="00643D11" w:rsidRPr="00643D11" w:rsidRDefault="00643D11" w:rsidP="00444D70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Licenciado/a en Imagenología;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CUARTO NIVEL: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Maestría o PhD en Imagenología o afines.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C48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Técnica Tomográfica II, UIC Titulación Imagenología 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501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 horas de docencia</w:t>
            </w:r>
          </w:p>
          <w:p w14:paraId="4E48852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3 horas preparación y evaluación</w:t>
            </w:r>
          </w:p>
          <w:p w14:paraId="4F285B5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 hora de proyecto de vinculación con la comunidad.</w:t>
            </w:r>
          </w:p>
          <w:p w14:paraId="5A4416D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12CAC2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B4DA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602AC58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8B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63A155E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F685EF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220F4B5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75023F40" w14:textId="77777777" w:rsidTr="00B00188"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035E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FAD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IMAGENOLOGÍA Y RADIOLOGÍA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3E8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D03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45B1" w14:textId="77777777" w:rsidR="00643D11" w:rsidRPr="00643D11" w:rsidRDefault="00643D11" w:rsidP="00444D70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Licenciado/a en Imagenología;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CUARTO NIVEL: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Maestría o PhD en Imagenología o afines.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847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Técnica Mamográfica, Técnica Tomográfica Internado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E27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 horas de docencia</w:t>
            </w:r>
          </w:p>
          <w:p w14:paraId="38928DC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 horas preparación y evaluación</w:t>
            </w:r>
          </w:p>
          <w:p w14:paraId="6956CF8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5 horas de comisión académica.</w:t>
            </w:r>
          </w:p>
          <w:p w14:paraId="4263867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7F2B688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3F85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112C97A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0D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4797EBB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2A3A5EB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1C51464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5CB0C984" w14:textId="77777777" w:rsidTr="00B00188">
        <w:trPr>
          <w:trHeight w:val="12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6731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C73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IMAGENOLOGÍA Y RADIOLOGÍA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C7D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TÉCNICO DOCENTE NO TITULAR-OCASIONAL TIEMPO COMPLETO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6F6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TC-40 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C7DD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Licenciado/a en Imagenología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566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Prácticas Componente Rayos x, Prácticas Componente Resonancia Magnética, Manejo de Equipo Radiológico, Técnica Radiológica II, Prácticas Avanzadas en Imagenología 1era Rotación.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B31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40 horas de para APE actividad práctica experimental</w:t>
            </w:r>
          </w:p>
          <w:p w14:paraId="1FEC2EE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42D00F5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40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31A8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0722C49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$1400,00</w:t>
            </w:r>
          </w:p>
          <w:p w14:paraId="5BDC7E1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84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235EAD9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0236617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7B468D8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3FF39214" w14:textId="77777777" w:rsidTr="00B00188">
        <w:trPr>
          <w:trHeight w:val="7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AA65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853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IMAGENOLOGÍA Y RADIOLOGÍA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3C0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TÉCNICO DOCENTE NO TITULAR-OCASIONAL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1F4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sz w:val="16"/>
                <w:szCs w:val="16"/>
              </w:rPr>
              <w:t>MT-24 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8925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Licenciado/a en Imagenología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FE73" w14:textId="032A5188" w:rsidR="00643D11" w:rsidRPr="00643D11" w:rsidRDefault="00AD44B6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Prácticas componente R</w:t>
            </w:r>
            <w:r w:rsidR="00653CC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ayos X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497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 horas para APE actividad práctica experimental</w:t>
            </w:r>
          </w:p>
          <w:p w14:paraId="76C1ED5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8BC086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24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A4B1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$600,00</w:t>
            </w:r>
          </w:p>
          <w:p w14:paraId="37ACF54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$840,00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D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0DDB058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266ED35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04AEC62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57BBCED8" w14:textId="77777777" w:rsidTr="00B00188">
        <w:trPr>
          <w:trHeight w:val="11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E04B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bookmarkStart w:id="1" w:name="_GoBack" w:colFirst="0" w:colLast="8"/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894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LABORATORIO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CLINICO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D96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PARCIAL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8E5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TP-11H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B416" w14:textId="009C84CC" w:rsidR="00643D11" w:rsidRPr="00643D11" w:rsidRDefault="00643D11" w:rsidP="00653C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Doctor/a en Medicina y Cirugía o Médico/a;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Maestría o Especialista o PhD en Anatomía Patológica.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87B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Citología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05A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horas Citología</w:t>
            </w:r>
          </w:p>
          <w:p w14:paraId="2702712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 horas preparación y evaluación</w:t>
            </w:r>
          </w:p>
          <w:p w14:paraId="23BC8F1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1 hora de reunión de unidad</w:t>
            </w:r>
          </w:p>
          <w:p w14:paraId="13C9FA4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 horas CEM</w:t>
            </w:r>
          </w:p>
          <w:p w14:paraId="4692A9D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38989B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11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4D08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$550,00</w:t>
            </w:r>
          </w:p>
          <w:p w14:paraId="0519090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$866,20</w:t>
            </w:r>
          </w:p>
          <w:p w14:paraId="2C7CBC5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460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3DB2594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7E16DCD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E240AB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bookmarkEnd w:id="1"/>
      <w:tr w:rsidR="00643D11" w:rsidRPr="00643D11" w14:paraId="243D66D8" w14:textId="77777777" w:rsidTr="00B00188">
        <w:trPr>
          <w:trHeight w:val="17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0F6E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DC6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504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TÉCNICO DOCENTE NO TITULAR-OCASIONAL A TIEMPO COMPLETO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EE2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TC-40H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64BB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: Doctor/a en Medicina y Cirugía o Médico/a.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23E2" w14:textId="19691BE1" w:rsidR="00643D11" w:rsidRPr="00643D11" w:rsidRDefault="00653CCD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-Fisiología y fisiopatología cardio-neumo-renal y digestivo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-Fisiologia y fisiopatología neuroendocrino y reproductor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A00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 horas prácticas de la asignatura Fisiología y Fisiopatología Cardio-Neumo-Renal, Digestivo</w:t>
            </w:r>
          </w:p>
          <w:p w14:paraId="5AEAB0A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16 horas de prácticas de la asignatura Fisiología y Fisiopatología Neuroendocrino y Reproductor </w:t>
            </w:r>
          </w:p>
          <w:p w14:paraId="7888433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8 horas para apoyo en las áreas de Laboratorios de la Carrera de Medicina</w:t>
            </w:r>
          </w:p>
          <w:p w14:paraId="1E87B6E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578083A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40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6471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3F8842A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$1400,00</w:t>
            </w:r>
          </w:p>
          <w:p w14:paraId="6971E76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51C6E8A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56D83C2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30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3A82B44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34BAB4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8F6198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75E34AB4" w14:textId="77777777" w:rsidTr="00950F67">
        <w:trPr>
          <w:trHeight w:val="21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4568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97E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1D3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PARCIAL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90B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TP-15H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65C4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Doctor/a en Medicina y Cirugía o Médico/a;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: Maestria o Especialista o PhD en Imagenología o Radiología.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ED44" w14:textId="6E90AB08" w:rsidR="00643D11" w:rsidRPr="00643D11" w:rsidRDefault="006D01E0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Imagenología 2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-Imagenología 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141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 horas teóricas de la asignatura Imagenología 1</w:t>
            </w:r>
          </w:p>
          <w:p w14:paraId="617737C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2 horas prácticas de la asignatura Imagenología 1</w:t>
            </w:r>
          </w:p>
          <w:p w14:paraId="35A4DE8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horas prácticas de la asignatura Imagenología 2</w:t>
            </w:r>
          </w:p>
          <w:p w14:paraId="10F9FB8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3 horas de preparación y evaluación </w:t>
            </w:r>
          </w:p>
          <w:p w14:paraId="6133F22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 hora de reunión de unidad.</w:t>
            </w:r>
          </w:p>
          <w:p w14:paraId="20DE19F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396D10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15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D6A6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$750,00</w:t>
            </w:r>
          </w:p>
          <w:p w14:paraId="72237C7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$1181,18</w:t>
            </w:r>
          </w:p>
          <w:p w14:paraId="566BAD9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  <w:p w14:paraId="7BF0309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4884A81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137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09C4439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961309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3092416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148F497B" w14:textId="77777777" w:rsidTr="00B00188">
        <w:trPr>
          <w:trHeight w:val="16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D021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5BD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A5B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PARCIAL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2A7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TP-12H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667C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: Doctor/a en Medicina y Cirugía o Médico/a; y,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: Maestría o Especialista o PhD en Imagenología o Radiología.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C668E" w14:textId="1E807A39" w:rsidR="00643D11" w:rsidRPr="00643D11" w:rsidRDefault="00CC078D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Imagenología 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48A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 horas teóricas de la asignatura Imagenología 1</w:t>
            </w:r>
          </w:p>
          <w:p w14:paraId="59ABEEA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6 horas prácticas de la asignatura Imagenología 1</w:t>
            </w:r>
          </w:p>
          <w:p w14:paraId="33F0A7A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2 horas de preparación y evaluación </w:t>
            </w:r>
          </w:p>
          <w:p w14:paraId="325DC4E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 hora de reunión de unidad.</w:t>
            </w:r>
          </w:p>
          <w:p w14:paraId="5258CEE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34074C9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12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20550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$600,00</w:t>
            </w:r>
          </w:p>
          <w:p w14:paraId="29629A5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$944,94</w:t>
            </w:r>
          </w:p>
          <w:p w14:paraId="46C7D1F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  <w:p w14:paraId="7AD00E08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66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04150D9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6B69BAA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167EABB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645E55E0" w14:textId="77777777" w:rsidTr="00B00188">
        <w:trPr>
          <w:trHeight w:val="1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A2AA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295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ESTIMULACIÓN TEMPRANA EN 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3FA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TIEMPO PARCIAL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BB5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TP-11H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ABE7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Psicólogo/a Clínico Infantil o Médico/a o Doctor/a en Medicina y Cirugía; y ,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CUARTO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Maestría o PhD en psicología Infantil (para psicólogo/a clínico) o Maestría o Especialista o PhD en Psiquiatría Infantil (para Médico/a o Doctor/a en Medicina y Cirugía).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8D7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Psicopatología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F23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6 horas de docencia </w:t>
            </w:r>
          </w:p>
          <w:p w14:paraId="7831DAC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 hora reunión de Unidad </w:t>
            </w:r>
          </w:p>
          <w:p w14:paraId="2BA1E43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2 horas de preparación y evaluación </w:t>
            </w:r>
          </w:p>
          <w:p w14:paraId="7CBE1F52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 horas para CEDIUC</w:t>
            </w:r>
          </w:p>
          <w:p w14:paraId="24C49636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24C34E3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11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6698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$550,00</w:t>
            </w:r>
          </w:p>
          <w:p w14:paraId="2BBBC949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$866,20</w:t>
            </w:r>
          </w:p>
          <w:p w14:paraId="75587893" w14:textId="77777777" w:rsidR="00643D11" w:rsidRDefault="00643D11" w:rsidP="004F5062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  <w:p w14:paraId="67E7B840" w14:textId="2238BA86" w:rsidR="004F5062" w:rsidRPr="004F5062" w:rsidRDefault="004F5062" w:rsidP="004F5062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6FC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3C90064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7C4E5A8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64F349A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3F8BEC8A" w14:textId="77777777" w:rsidTr="00B00188">
        <w:trPr>
          <w:trHeight w:val="13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F06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2B3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FONOAUDIOLOGÍA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D19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DOCENTE NO TITULAR-OCASIONAL A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539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D238" w14:textId="7576A5BF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br/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Licenciado/a en Fonoaudiología o Fonoaudiólogo/a o Licenciado/a en Terapia de Lenguaje</w:t>
            </w:r>
            <w:r w:rsidR="002254A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o  Terapeuta del Lenguaje; y</w:t>
            </w:r>
            <w:r w:rsidR="002254A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="002254A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</w: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CUARTO NIVEL: 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Maestría o PhD en Lingüística o afines.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FD817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175B906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2EBEF29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Fonética y fonología                                      Unidad de Integración de Proyectos  I                                      Elaboración y ejecución terapéutica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6E6A4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1CEFAEDD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3214070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 horas docentes.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hora de junta académica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3 horas de preparación didáctica y evaluación</w:t>
            </w:r>
          </w:p>
          <w:p w14:paraId="455DD6C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3C06791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F5F9861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</w:p>
          <w:p w14:paraId="7165B034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6525BB7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643D1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B8BE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51DD3C2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2F5A343C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3292A9E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643D11" w:rsidRPr="00643D11" w14:paraId="283D0025" w14:textId="77777777" w:rsidTr="00B00188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2EC4" w14:textId="77777777" w:rsidR="00643D11" w:rsidRPr="00643D11" w:rsidRDefault="00643D11" w:rsidP="0069123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FDB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FONOAUDIOLOGÍA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B16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TÉCNICO DOCENTE NO TITULAR-OCASIONAL A MEDIO TIEMPO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4DF3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MT-24H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5073" w14:textId="77777777" w:rsidR="00643D11" w:rsidRPr="00643D11" w:rsidRDefault="00643D11" w:rsidP="00444D7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TERCER NIVEL: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Licenciado/a en Fonoaudiología o Fonoaudiólogo/a o Licenciado/a en Terapia de Lenguaje o  Terapeuta del Lenguaje.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2A1834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Intervención Fonoaudiológica II                                          Elaboración y ejecución terapéutica                            Practicas comunitarias  "Evaluación fonoaudiológica  "Evaluación Fonoaudiología del Habla y del Lenguaje en población infantil".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EF673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 horas Aprendizaje Práctico Experimental (APE)</w:t>
            </w:r>
            <w:r w:rsidRPr="00643D11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br/>
              <w:t>4 horas para servicios</w:t>
            </w:r>
          </w:p>
          <w:p w14:paraId="2A57B180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14:paraId="0141538B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Total: 24 horas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22EBF62" w14:textId="77777777" w:rsidR="00643D11" w:rsidRPr="00643D11" w:rsidRDefault="00643D11" w:rsidP="0069123B">
            <w:pPr>
              <w:spacing w:line="191" w:lineRule="auto"/>
              <w:ind w:right="10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643D11">
              <w:rPr>
                <w:rFonts w:asciiTheme="majorHAnsi" w:hAnsiTheme="majorHAnsi" w:cstheme="majorHAnsi"/>
                <w:sz w:val="16"/>
                <w:szCs w:val="16"/>
              </w:rPr>
              <w:t>$600,00</w:t>
            </w:r>
          </w:p>
          <w:p w14:paraId="1670DBCF" w14:textId="44EB10E5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643D11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7F517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$ 840,00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64E7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51049715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824DE11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7968100F" w14:textId="77777777" w:rsidR="00643D11" w:rsidRPr="00643D11" w:rsidRDefault="00643D11" w:rsidP="006912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43D11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</w:tbl>
    <w:p w14:paraId="480E97DD" w14:textId="5970F6C4" w:rsidR="004D0EC6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F96D12" w:rsidRPr="00F96D12">
        <w:t xml:space="preserve"> </w:t>
      </w:r>
      <w:r w:rsidR="00F96D12" w:rsidRPr="00F96D12">
        <w:rPr>
          <w:i/>
          <w:color w:val="000000"/>
          <w:sz w:val="16"/>
          <w:szCs w:val="16"/>
        </w:rPr>
        <w:t>Las remuneraciones dependerán del grado académico, considerando adicionalmente, en el caso de personal de apoyo académico la resolución UC-CU-RES-085-2021.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4E0315A0" w14:textId="6001D2B5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</w:t>
      </w:r>
      <w:r w:rsidRPr="00444D70">
        <w:rPr>
          <w:b/>
          <w:sz w:val="16"/>
          <w:szCs w:val="16"/>
        </w:rPr>
        <w:t>en formato impreso</w:t>
      </w:r>
      <w:r w:rsidR="00444D70">
        <w:rPr>
          <w:sz w:val="16"/>
          <w:szCs w:val="16"/>
        </w:rPr>
        <w:t xml:space="preserve"> en la S</w:t>
      </w:r>
      <w:r>
        <w:rPr>
          <w:sz w:val="16"/>
          <w:szCs w:val="16"/>
        </w:rPr>
        <w:t>ecretaria</w:t>
      </w:r>
      <w:r w:rsidR="00444D70">
        <w:rPr>
          <w:sz w:val="16"/>
          <w:szCs w:val="16"/>
        </w:rPr>
        <w:t xml:space="preserve"> Jurídica</w:t>
      </w:r>
      <w:r>
        <w:rPr>
          <w:sz w:val="16"/>
          <w:szCs w:val="16"/>
        </w:rPr>
        <w:t xml:space="preserve"> de la Facultad de </w:t>
      </w:r>
      <w:r w:rsidR="00643D11">
        <w:rPr>
          <w:sz w:val="16"/>
          <w:szCs w:val="16"/>
        </w:rPr>
        <w:t xml:space="preserve">Ciencias Médicas </w:t>
      </w:r>
      <w:r w:rsidR="00F96D12">
        <w:rPr>
          <w:sz w:val="16"/>
          <w:szCs w:val="16"/>
        </w:rPr>
        <w:t>de la Universidad de Cuenca, en el horario</w:t>
      </w:r>
      <w:r>
        <w:rPr>
          <w:sz w:val="16"/>
          <w:szCs w:val="16"/>
        </w:rPr>
        <w:t xml:space="preserve"> </w:t>
      </w:r>
      <w:r w:rsidR="00904AD7">
        <w:rPr>
          <w:sz w:val="16"/>
          <w:szCs w:val="16"/>
        </w:rPr>
        <w:t>de</w:t>
      </w:r>
      <w:r w:rsidR="00444D70">
        <w:rPr>
          <w:sz w:val="16"/>
          <w:szCs w:val="16"/>
        </w:rPr>
        <w:t xml:space="preserve"> 08h00 a 13h00 los días  8,</w:t>
      </w:r>
      <w:r w:rsidR="00AD44B6">
        <w:rPr>
          <w:sz w:val="16"/>
          <w:szCs w:val="16"/>
        </w:rPr>
        <w:t xml:space="preserve"> </w:t>
      </w:r>
      <w:r w:rsidR="00444D70">
        <w:rPr>
          <w:sz w:val="16"/>
          <w:szCs w:val="16"/>
        </w:rPr>
        <w:t>9,</w:t>
      </w:r>
      <w:r w:rsidR="00AD44B6">
        <w:rPr>
          <w:sz w:val="16"/>
          <w:szCs w:val="16"/>
        </w:rPr>
        <w:t xml:space="preserve"> </w:t>
      </w:r>
      <w:r w:rsidR="00CA3F46">
        <w:rPr>
          <w:sz w:val="16"/>
          <w:szCs w:val="16"/>
        </w:rPr>
        <w:t>10, 13 y 1</w:t>
      </w:r>
      <w:r w:rsidR="00643D11">
        <w:rPr>
          <w:sz w:val="16"/>
          <w:szCs w:val="16"/>
        </w:rPr>
        <w:t xml:space="preserve">4 </w:t>
      </w:r>
      <w:r w:rsidR="00F96D12">
        <w:rPr>
          <w:sz w:val="16"/>
          <w:szCs w:val="16"/>
        </w:rPr>
        <w:t>de febrero de 2023</w:t>
      </w:r>
      <w:r w:rsidR="00F96D12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y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2A3D4FB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 w:rsidRPr="00B00188">
        <w:rPr>
          <w:b/>
          <w:sz w:val="16"/>
          <w:szCs w:val="16"/>
        </w:rPr>
        <w:t>a)</w:t>
      </w:r>
      <w:r>
        <w:rPr>
          <w:sz w:val="16"/>
          <w:szCs w:val="16"/>
        </w:rPr>
        <w:t xml:space="preserve"> Solicitud firmada por el peticionario o por una persona que presente autorización por escrito con reconocimiento de firma notarial, dirigida al Rectora</w:t>
      </w:r>
      <w:r w:rsidR="00643D11">
        <w:rPr>
          <w:sz w:val="16"/>
          <w:szCs w:val="16"/>
        </w:rPr>
        <w:t>do de la Universidad, indicando</w:t>
      </w:r>
      <w:r>
        <w:rPr>
          <w:sz w:val="16"/>
          <w:szCs w:val="16"/>
        </w:rPr>
        <w:t xml:space="preserve"> el área o asignatura     del proceso de selección, enumerando los documentos que acompaña y señalando domicilio y dirección de correo electrónico para las notificaciones;</w:t>
      </w:r>
    </w:p>
    <w:p w14:paraId="2304600E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 w:rsidRPr="00B00188">
        <w:rPr>
          <w:b/>
          <w:sz w:val="16"/>
          <w:szCs w:val="16"/>
        </w:rPr>
        <w:t>b</w:t>
      </w:r>
      <w:r>
        <w:rPr>
          <w:sz w:val="16"/>
          <w:szCs w:val="16"/>
        </w:rPr>
        <w:t>) Constancia del registro de los títulos del Órgano Rector de la Política Pública de Educación Superior;</w:t>
      </w:r>
    </w:p>
    <w:p w14:paraId="79E5D060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 w:rsidRPr="00B00188">
        <w:rPr>
          <w:b/>
          <w:sz w:val="16"/>
          <w:szCs w:val="16"/>
        </w:rPr>
        <w:t>c)</w:t>
      </w:r>
      <w:r>
        <w:rPr>
          <w:sz w:val="16"/>
          <w:szCs w:val="16"/>
        </w:rPr>
        <w:t xml:space="preserve"> Copia de la cédula de identidad o pasaporte; y,</w:t>
      </w:r>
    </w:p>
    <w:p w14:paraId="0077E42C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 w:rsidRPr="00B00188">
        <w:rPr>
          <w:b/>
          <w:sz w:val="16"/>
          <w:szCs w:val="16"/>
        </w:rPr>
        <w:t>d)</w:t>
      </w:r>
      <w:r>
        <w:rPr>
          <w:sz w:val="16"/>
          <w:szCs w:val="16"/>
        </w:rPr>
        <w:t xml:space="preserve"> Certificado de cumplimiento del año de servicio rural para el área de la salud (carreras de Medicina, Enfermería y Odontología)</w:t>
      </w:r>
    </w:p>
    <w:p w14:paraId="127911AD" w14:textId="77777777"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14:paraId="4D560158" w14:textId="77777777" w:rsidR="00643D11" w:rsidRDefault="00643D1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AB1F29C" w14:textId="0D27DD00" w:rsidR="00F96D12" w:rsidRPr="0031065A" w:rsidRDefault="00713A3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</w:t>
      </w:r>
      <w:r w:rsidR="00904AD7">
        <w:rPr>
          <w:rFonts w:asciiTheme="majorHAnsi" w:hAnsiTheme="majorHAnsi" w:cstheme="majorHAnsi"/>
          <w:sz w:val="16"/>
          <w:szCs w:val="16"/>
        </w:rPr>
        <w:t>en el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5BB9AC33" w14:textId="2EB9BAE4" w:rsidR="00B00188" w:rsidRDefault="00B00188" w:rsidP="00F96D12">
      <w:pPr>
        <w:spacing w:after="0" w:line="252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El aspirante podrá presentarse a un solo concurso de ésta convocatoria.</w:t>
      </w:r>
    </w:p>
    <w:p w14:paraId="6DA224AA" w14:textId="77777777" w:rsidR="00B00188" w:rsidRDefault="00B00188" w:rsidP="00F96D12">
      <w:pPr>
        <w:spacing w:after="0" w:line="252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69930F7" w14:textId="5E168DB2" w:rsidR="0031065A" w:rsidRPr="002944F8" w:rsidRDefault="0031065A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</w:t>
      </w:r>
      <w:r w:rsidRPr="002944F8">
        <w:rPr>
          <w:rFonts w:asciiTheme="majorHAnsi" w:eastAsia="Arial" w:hAnsiTheme="majorHAnsi" w:cstheme="majorHAnsi"/>
          <w:color w:val="000000"/>
          <w:sz w:val="16"/>
          <w:szCs w:val="16"/>
        </w:rPr>
        <w:t>s académicas planificadas por la Facultad.</w:t>
      </w:r>
    </w:p>
    <w:p w14:paraId="4B162F79" w14:textId="77777777" w:rsidR="002944F8" w:rsidRPr="002944F8" w:rsidRDefault="002944F8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DF81E71" w14:textId="6334DCC1" w:rsidR="0031065A" w:rsidRPr="002944F8" w:rsidRDefault="00B00188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Style w:val="Hipervnculo"/>
          <w:rFonts w:asciiTheme="majorHAnsi" w:eastAsia="Arial" w:hAnsiTheme="majorHAnsi" w:cstheme="majorHAnsi"/>
          <w:i/>
          <w:sz w:val="16"/>
          <w:szCs w:val="16"/>
        </w:rPr>
      </w:pPr>
      <w:r w:rsidRPr="00B00188">
        <w:rPr>
          <w:rFonts w:asciiTheme="majorHAnsi" w:eastAsia="Arial" w:hAnsiTheme="majorHAnsi" w:cstheme="majorHAnsi"/>
          <w:b/>
          <w:color w:val="000000"/>
          <w:sz w:val="16"/>
          <w:szCs w:val="16"/>
        </w:rPr>
        <w:t>BASES DEL CONCURSO</w:t>
      </w:r>
      <w:r>
        <w:rPr>
          <w:rFonts w:asciiTheme="majorHAnsi" w:eastAsia="Arial" w:hAnsiTheme="majorHAnsi" w:cstheme="majorHAnsi"/>
          <w:color w:val="000000"/>
          <w:sz w:val="16"/>
          <w:szCs w:val="16"/>
        </w:rPr>
        <w:t>: E</w:t>
      </w:r>
      <w:r w:rsidR="0031065A" w:rsidRPr="002944F8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starán disponibles en la página web de la Universidad de Cuenca: </w:t>
      </w:r>
      <w:hyperlink r:id="rId6" w:history="1">
        <w:r w:rsidR="0031065A" w:rsidRPr="002944F8">
          <w:rPr>
            <w:rStyle w:val="Hipervnculo"/>
            <w:rFonts w:asciiTheme="majorHAnsi" w:eastAsia="Arial" w:hAnsiTheme="majorHAnsi" w:cstheme="majorHAnsi"/>
            <w:i/>
            <w:sz w:val="16"/>
            <w:szCs w:val="16"/>
          </w:rPr>
          <w:t>https://www.ucuenca.edu.ec/nosotros/administracion-central/direccion-de-talento-humano/concursos</w:t>
        </w:r>
      </w:hyperlink>
    </w:p>
    <w:p w14:paraId="02B49D10" w14:textId="06E1735D" w:rsidR="002D293C" w:rsidRDefault="002D293C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79F4260A" w14:textId="18C60F15" w:rsidR="00B00188" w:rsidRPr="0031065A" w:rsidRDefault="00B00188" w:rsidP="00B00188">
      <w:pPr>
        <w:spacing w:after="0" w:line="252" w:lineRule="auto"/>
        <w:jc w:val="both"/>
        <w:rPr>
          <w:rFonts w:asciiTheme="majorHAnsi" w:eastAsia="Cambria" w:hAnsiTheme="majorHAnsi" w:cstheme="majorHAnsi"/>
          <w:i/>
          <w:color w:val="000000"/>
          <w:sz w:val="16"/>
          <w:szCs w:val="16"/>
        </w:rPr>
      </w:pPr>
      <w:r w:rsidRPr="00B00188">
        <w:rPr>
          <w:rFonts w:asciiTheme="majorHAnsi" w:hAnsiTheme="majorHAnsi" w:cstheme="majorHAnsi"/>
          <w:b/>
          <w:sz w:val="16"/>
          <w:szCs w:val="16"/>
        </w:rPr>
        <w:t>NORMATIVA APLICABLE AL PROCESO</w:t>
      </w:r>
      <w:r>
        <w:rPr>
          <w:rFonts w:asciiTheme="majorHAnsi" w:hAnsiTheme="majorHAnsi" w:cstheme="majorHAnsi"/>
          <w:sz w:val="16"/>
          <w:szCs w:val="16"/>
        </w:rPr>
        <w:t xml:space="preserve">: </w:t>
      </w:r>
      <w:r w:rsidRPr="0031065A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31065A">
        <w:rPr>
          <w:rFonts w:asciiTheme="majorHAnsi" w:eastAsia="Cambria" w:hAnsiTheme="majorHAnsi" w:cstheme="majorHAnsi"/>
          <w:sz w:val="16"/>
          <w:szCs w:val="16"/>
        </w:rPr>
        <w:t xml:space="preserve"> </w:t>
      </w:r>
      <w:hyperlink r:id="rId7" w:history="1">
        <w:r w:rsidRPr="0031065A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https://drive.google.com/drive/folders/1ktyRvOzBzI71WBRFibEywl5JFjF53H0a?usp=share_link</w:t>
        </w:r>
      </w:hyperlink>
    </w:p>
    <w:p w14:paraId="2339C2D5" w14:textId="77777777" w:rsidR="00B00188" w:rsidRPr="0031065A" w:rsidRDefault="00B00188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65FA1147" w14:textId="7E8B24B5" w:rsidR="004D0EC6" w:rsidRDefault="00F96D12" w:rsidP="00F96D12">
      <w:pPr>
        <w:spacing w:after="0"/>
        <w:jc w:val="both"/>
        <w:rPr>
          <w:sz w:val="16"/>
          <w:szCs w:val="16"/>
        </w:rPr>
      </w:pPr>
      <w:r w:rsidRPr="00F96D12">
        <w:rPr>
          <w:sz w:val="16"/>
          <w:szCs w:val="16"/>
        </w:rPr>
        <w:t xml:space="preserve">Mayor información se </w:t>
      </w:r>
      <w:r w:rsidR="00B00188">
        <w:rPr>
          <w:sz w:val="16"/>
          <w:szCs w:val="16"/>
        </w:rPr>
        <w:t>proporcionará en la Secretaría Jurídica de la Facultad de Ciencias Médicas</w:t>
      </w:r>
      <w:r w:rsidR="00643D11">
        <w:rPr>
          <w:sz w:val="16"/>
          <w:szCs w:val="16"/>
        </w:rPr>
        <w:t xml:space="preserve">, ubicada en la </w:t>
      </w:r>
      <w:r w:rsidR="00643D11" w:rsidRPr="00643D11">
        <w:rPr>
          <w:sz w:val="16"/>
          <w:szCs w:val="16"/>
        </w:rPr>
        <w:t xml:space="preserve">Av. 12 de </w:t>
      </w:r>
      <w:proofErr w:type="gramStart"/>
      <w:r w:rsidR="00643D11" w:rsidRPr="00643D11">
        <w:rPr>
          <w:sz w:val="16"/>
          <w:szCs w:val="16"/>
        </w:rPr>
        <w:t>Abril</w:t>
      </w:r>
      <w:proofErr w:type="gramEnd"/>
      <w:r w:rsidR="00643D11" w:rsidRPr="00643D11">
        <w:rPr>
          <w:sz w:val="16"/>
          <w:szCs w:val="16"/>
        </w:rPr>
        <w:t xml:space="preserve"> y Av</w:t>
      </w:r>
      <w:r w:rsidR="00643D11">
        <w:rPr>
          <w:sz w:val="16"/>
          <w:szCs w:val="16"/>
        </w:rPr>
        <w:t>.</w:t>
      </w:r>
      <w:r w:rsidR="00643D11" w:rsidRPr="00643D11">
        <w:rPr>
          <w:sz w:val="16"/>
          <w:szCs w:val="16"/>
        </w:rPr>
        <w:t xml:space="preserve"> del Paraíso. Campus Paraíso</w:t>
      </w:r>
      <w:r w:rsidR="00643D11">
        <w:rPr>
          <w:sz w:val="16"/>
          <w:szCs w:val="16"/>
        </w:rPr>
        <w:t>.</w:t>
      </w:r>
    </w:p>
    <w:p w14:paraId="4575BFEA" w14:textId="77777777" w:rsidR="00F96D12" w:rsidRDefault="00F96D12" w:rsidP="00F96D12">
      <w:pPr>
        <w:spacing w:after="0"/>
        <w:jc w:val="both"/>
        <w:rPr>
          <w:sz w:val="16"/>
          <w:szCs w:val="16"/>
        </w:rPr>
      </w:pPr>
    </w:p>
    <w:p w14:paraId="51504CCC" w14:textId="3C311098" w:rsidR="004D0EC6" w:rsidRPr="00AD44B6" w:rsidRDefault="00713A31">
      <w:pPr>
        <w:spacing w:after="0"/>
        <w:ind w:left="720" w:hanging="720"/>
        <w:jc w:val="right"/>
        <w:rPr>
          <w:sz w:val="16"/>
          <w:szCs w:val="16"/>
          <w:vertAlign w:val="superscript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643D11">
        <w:rPr>
          <w:sz w:val="16"/>
          <w:szCs w:val="16"/>
        </w:rPr>
        <w:t xml:space="preserve">                      Cuenca, 07</w:t>
      </w:r>
      <w:r w:rsidR="00D477E4">
        <w:rPr>
          <w:sz w:val="16"/>
          <w:szCs w:val="16"/>
        </w:rPr>
        <w:t xml:space="preserve"> </w:t>
      </w:r>
      <w:r w:rsidR="00183161">
        <w:rPr>
          <w:sz w:val="16"/>
          <w:szCs w:val="16"/>
        </w:rPr>
        <w:t>de febrero de 2023</w:t>
      </w:r>
    </w:p>
    <w:p w14:paraId="109F1151" w14:textId="77777777" w:rsidR="004D0EC6" w:rsidRDefault="004D0EC6">
      <w:pPr>
        <w:spacing w:after="0"/>
        <w:jc w:val="center"/>
        <w:rPr>
          <w:sz w:val="16"/>
          <w:szCs w:val="16"/>
        </w:rPr>
      </w:pPr>
    </w:p>
    <w:p w14:paraId="416816C9" w14:textId="77777777" w:rsidR="004D0EC6" w:rsidRDefault="004D0EC6">
      <w:pPr>
        <w:spacing w:after="0"/>
        <w:jc w:val="center"/>
        <w:rPr>
          <w:sz w:val="16"/>
          <w:szCs w:val="16"/>
        </w:rPr>
      </w:pPr>
    </w:p>
    <w:p w14:paraId="513EE600" w14:textId="77777777" w:rsidR="00D477E4" w:rsidRDefault="00D477E4">
      <w:pPr>
        <w:spacing w:after="0"/>
        <w:jc w:val="center"/>
        <w:rPr>
          <w:sz w:val="16"/>
          <w:szCs w:val="16"/>
        </w:rPr>
      </w:pPr>
    </w:p>
    <w:p w14:paraId="546514DC" w14:textId="658A0AED" w:rsidR="004F5062" w:rsidRDefault="004F5062" w:rsidP="004F506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Econ. Verónica Abril Calle</w:t>
      </w:r>
    </w:p>
    <w:p w14:paraId="2AC5BA36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 HUMANO.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104560"/>
    <w:rsid w:val="00183161"/>
    <w:rsid w:val="001B4EC5"/>
    <w:rsid w:val="002254A0"/>
    <w:rsid w:val="002944F8"/>
    <w:rsid w:val="002D293C"/>
    <w:rsid w:val="0031065A"/>
    <w:rsid w:val="003234E9"/>
    <w:rsid w:val="00444B8F"/>
    <w:rsid w:val="00444D70"/>
    <w:rsid w:val="004C028A"/>
    <w:rsid w:val="004D0EC6"/>
    <w:rsid w:val="004F5062"/>
    <w:rsid w:val="00543CE2"/>
    <w:rsid w:val="00643D11"/>
    <w:rsid w:val="00653CCD"/>
    <w:rsid w:val="006D01E0"/>
    <w:rsid w:val="00713A31"/>
    <w:rsid w:val="00731B40"/>
    <w:rsid w:val="007F5171"/>
    <w:rsid w:val="008F69AF"/>
    <w:rsid w:val="00904AD7"/>
    <w:rsid w:val="009167D0"/>
    <w:rsid w:val="00950F67"/>
    <w:rsid w:val="00964D74"/>
    <w:rsid w:val="00986079"/>
    <w:rsid w:val="00A11918"/>
    <w:rsid w:val="00AD44B6"/>
    <w:rsid w:val="00B00188"/>
    <w:rsid w:val="00C915DD"/>
    <w:rsid w:val="00CA3F46"/>
    <w:rsid w:val="00CC078D"/>
    <w:rsid w:val="00D07C30"/>
    <w:rsid w:val="00D477E4"/>
    <w:rsid w:val="00DA7C35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tyRvOzBzI71WBRFibEywl5JFjF53H0a?usp=share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uenca.edu.ec/nosotros/administracion-central/direccion-de-talento-humano/concurs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2019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10</cp:revision>
  <dcterms:created xsi:type="dcterms:W3CDTF">2023-02-03T22:36:00Z</dcterms:created>
  <dcterms:modified xsi:type="dcterms:W3CDTF">2023-02-07T12:52:00Z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