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F29B" w14:textId="77777777" w:rsidR="001D147A" w:rsidRPr="00A5278B" w:rsidRDefault="00FF03AA">
      <w:pPr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noProof/>
          <w:sz w:val="16"/>
          <w:szCs w:val="16"/>
          <w:lang w:val="es-EC" w:eastAsia="es-EC"/>
        </w:rPr>
        <w:drawing>
          <wp:inline distT="0" distB="0" distL="0" distR="0" wp14:anchorId="2C4655E4" wp14:editId="2159E7C4">
            <wp:extent cx="638175" cy="87185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21DB88" w14:textId="77777777" w:rsidR="001D147A" w:rsidRPr="00A5278B" w:rsidRDefault="00DB42FE">
      <w:pPr>
        <w:spacing w:after="0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  <w:sdt>
        <w:sdtPr>
          <w:rPr>
            <w:rFonts w:asciiTheme="majorHAnsi" w:hAnsiTheme="majorHAnsi" w:cstheme="majorHAnsi"/>
            <w:sz w:val="16"/>
            <w:szCs w:val="16"/>
          </w:rPr>
          <w:tag w:val="goog_rdk_0"/>
          <w:id w:val="-1114822485"/>
        </w:sdtPr>
        <w:sdtEndPr/>
        <w:sdtContent/>
      </w:sdt>
      <w:r w:rsidR="00FF03AA" w:rsidRPr="00A5278B">
        <w:rPr>
          <w:rFonts w:asciiTheme="majorHAnsi" w:eastAsia="Times New Roman" w:hAnsiTheme="majorHAnsi" w:cstheme="majorHAnsi"/>
          <w:b/>
          <w:sz w:val="16"/>
          <w:szCs w:val="16"/>
        </w:rPr>
        <w:t>UNIVERSIDAD DE CUENCA</w:t>
      </w:r>
    </w:p>
    <w:p w14:paraId="03EFC53B" w14:textId="77777777" w:rsidR="001D147A" w:rsidRPr="00A5278B" w:rsidRDefault="00FF03AA">
      <w:pPr>
        <w:spacing w:after="0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b/>
          <w:sz w:val="16"/>
          <w:szCs w:val="16"/>
        </w:rPr>
        <w:t>CONVOCATORIA A CONCURSO</w:t>
      </w:r>
      <w:r w:rsidR="00AD6FDD">
        <w:rPr>
          <w:rFonts w:asciiTheme="majorHAnsi" w:eastAsia="Times New Roman" w:hAnsiTheme="majorHAnsi" w:cstheme="majorHAnsi"/>
          <w:b/>
          <w:sz w:val="16"/>
          <w:szCs w:val="16"/>
        </w:rPr>
        <w:t xml:space="preserve"> DE MÉRITOS</w:t>
      </w:r>
    </w:p>
    <w:p w14:paraId="206E0D3A" w14:textId="77777777" w:rsidR="001D147A" w:rsidRPr="00A5278B" w:rsidRDefault="00FF03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  <w:t xml:space="preserve">FACULTAD DE </w:t>
      </w:r>
      <w:r w:rsidR="00AD6FDD"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  <w:t>CIENCIAS QUÍMICAS</w:t>
      </w:r>
    </w:p>
    <w:p w14:paraId="38FE24AA" w14:textId="77777777" w:rsidR="001D147A" w:rsidRPr="00A5278B" w:rsidRDefault="001D147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</w:pPr>
    </w:p>
    <w:p w14:paraId="08D16940" w14:textId="77777777" w:rsidR="001D147A" w:rsidRPr="00A5278B" w:rsidRDefault="00FF03A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>La Señora Rectora de la Universidad de Cuenca, a través de la Dirección de Talento Humano, convoca al proceso de selección de Docente</w:t>
      </w:r>
      <w:r w:rsidR="00AD6FDD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 No Titular</w:t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 </w:t>
      </w:r>
      <w:r w:rsidR="00AD6FDD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Ocasional </w:t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para la Facultad de </w:t>
      </w:r>
      <w:r w:rsidR="00AD6FDD">
        <w:rPr>
          <w:rFonts w:asciiTheme="majorHAnsi" w:eastAsia="Times New Roman" w:hAnsiTheme="majorHAnsi" w:cstheme="majorHAnsi"/>
          <w:color w:val="000000"/>
          <w:sz w:val="16"/>
          <w:szCs w:val="16"/>
        </w:rPr>
        <w:t>Ciencias Químicas</w:t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 de la Universidad de Cuenca, conforme el siguiente detalle:</w:t>
      </w:r>
    </w:p>
    <w:p w14:paraId="64BF6768" w14:textId="77777777" w:rsidR="001D147A" w:rsidRPr="00A5278B" w:rsidRDefault="001D14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</w:rPr>
      </w:pPr>
    </w:p>
    <w:tbl>
      <w:tblPr>
        <w:tblStyle w:val="a0"/>
        <w:tblW w:w="15916" w:type="dxa"/>
        <w:tblInd w:w="-895" w:type="dxa"/>
        <w:tblLayout w:type="fixed"/>
        <w:tblLook w:val="0400" w:firstRow="0" w:lastRow="0" w:firstColumn="0" w:lastColumn="0" w:noHBand="0" w:noVBand="1"/>
      </w:tblPr>
      <w:tblGrid>
        <w:gridCol w:w="450"/>
        <w:gridCol w:w="1291"/>
        <w:gridCol w:w="1134"/>
        <w:gridCol w:w="1134"/>
        <w:gridCol w:w="2693"/>
        <w:gridCol w:w="2410"/>
        <w:gridCol w:w="3827"/>
        <w:gridCol w:w="1559"/>
        <w:gridCol w:w="1418"/>
      </w:tblGrid>
      <w:tr w:rsidR="001D147A" w:rsidRPr="00A5278B" w14:paraId="31C324CD" w14:textId="77777777" w:rsidTr="00AD6FDD">
        <w:trPr>
          <w:trHeight w:val="3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F29A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AE0C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CARRERA</w:t>
            </w: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F3BA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F9AA" w14:textId="77777777" w:rsidR="001D147A" w:rsidRPr="00A5278B" w:rsidRDefault="00DB42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tag w:val="goog_rdk_1"/>
                <w:id w:val="603472170"/>
              </w:sdtPr>
              <w:sdtEndPr/>
              <w:sdtContent>
                <w:r w:rsidR="00FF03AA" w:rsidRPr="00A5278B">
                  <w:rPr>
                    <w:rFonts w:asciiTheme="majorHAnsi" w:eastAsia="Gungsuh" w:hAnsiTheme="majorHAnsi" w:cstheme="majorHAnsi"/>
                    <w:b/>
                    <w:color w:val="000000"/>
                    <w:sz w:val="16"/>
                    <w:szCs w:val="16"/>
                  </w:rPr>
                  <w:t>DEDICACIÓN              TC-40 H                              MT-20 H                                TP-≤ 20 H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D974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2A27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137A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0C15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R.M.U</w:t>
            </w:r>
            <w:r w:rsid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5686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1D147A" w:rsidRPr="00A5278B" w14:paraId="744F37C1" w14:textId="77777777" w:rsidTr="00C874A1">
        <w:trPr>
          <w:trHeight w:val="14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A950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178F" w14:textId="77777777" w:rsidR="001D147A" w:rsidRPr="00A5278B" w:rsidRDefault="00AD6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AD6FDD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Ingeniería Industrial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BD50" w14:textId="73744A86" w:rsidR="001D147A" w:rsidRPr="00A5278B" w:rsidRDefault="00AD6FDD" w:rsidP="00C874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AD6FDD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Docente No Titular - Ocasional </w:t>
            </w:r>
            <w:r w:rsidR="00C874A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Tiempo Parcial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8359" w14:textId="6EB95F3D" w:rsidR="001D147A" w:rsidRPr="00A5278B" w:rsidRDefault="00604E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TP-16H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CCA4" w14:textId="77777777" w:rsidR="001D147A" w:rsidRPr="00A5278B" w:rsidRDefault="00FF03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TERCER NIVEL:</w:t>
            </w:r>
          </w:p>
          <w:p w14:paraId="22148B38" w14:textId="77777777" w:rsidR="001D147A" w:rsidRPr="00A5278B" w:rsidRDefault="00AD6FDD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Ingeniero Industrial</w:t>
            </w:r>
          </w:p>
          <w:p w14:paraId="092D9C71" w14:textId="77777777" w:rsidR="001D147A" w:rsidRPr="00A5278B" w:rsidRDefault="001D147A" w:rsidP="00AD6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35D75E43" w14:textId="77777777" w:rsidR="001D147A" w:rsidRPr="00A5278B" w:rsidRDefault="00FF03AA" w:rsidP="00AD6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CUARTO NIVEL:</w:t>
            </w:r>
          </w:p>
          <w:p w14:paraId="2248078F" w14:textId="77777777" w:rsidR="001D147A" w:rsidRPr="00A5278B" w:rsidRDefault="00AD6FDD" w:rsidP="00AD6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</w:rPr>
            </w:pPr>
            <w:r w:rsidRPr="00AD6FDD">
              <w:rPr>
                <w:rFonts w:asciiTheme="majorHAnsi" w:eastAsia="Times New Roman" w:hAnsiTheme="majorHAnsi" w:cstheme="majorHAnsi"/>
                <w:sz w:val="16"/>
                <w:szCs w:val="16"/>
              </w:rPr>
              <w:t>Maestría o PhD afín al área del concurso  y los requisitos establecidos en Reglamento Interno de Carrera y Escalafón del Profesor e Investigador de la Universidad de Cuenca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BCE9" w14:textId="77777777" w:rsidR="001D147A" w:rsidRPr="00A5278B" w:rsidRDefault="00AD6FDD" w:rsidP="00A5278B">
            <w:pPr>
              <w:spacing w:after="0" w:line="240" w:lineRule="auto"/>
              <w:ind w:right="135"/>
              <w:jc w:val="both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</w:rPr>
            </w:pPr>
            <w:r w:rsidRPr="00AD6FDD">
              <w:rPr>
                <w:rFonts w:asciiTheme="majorHAnsi" w:eastAsia="Times New Roman" w:hAnsiTheme="majorHAnsi" w:cstheme="majorHAnsi"/>
                <w:sz w:val="16"/>
                <w:szCs w:val="16"/>
              </w:rPr>
              <w:t>Acreditar experiencia en docencia Universitaria.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06D1" w14:textId="77777777" w:rsidR="00AD6FDD" w:rsidRDefault="00AD6FDD" w:rsidP="00A527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62046766" w14:textId="77777777" w:rsidR="00AD6FDD" w:rsidRDefault="00AD6FDD" w:rsidP="00A527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D6FDD">
              <w:rPr>
                <w:rFonts w:asciiTheme="majorHAnsi" w:eastAsia="Times New Roman" w:hAnsiTheme="majorHAnsi" w:cstheme="majorHAnsi"/>
                <w:sz w:val="16"/>
                <w:szCs w:val="16"/>
              </w:rPr>
              <w:t>SISTEMAS DE C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ONTROL DE LA PRODUCCIÓN </w:t>
            </w:r>
          </w:p>
          <w:p w14:paraId="5DFFAE56" w14:textId="77777777" w:rsidR="00AD6FDD" w:rsidRDefault="00AD6FDD" w:rsidP="00A527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ACD=</w:t>
            </w:r>
            <w:r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3</w:t>
            </w:r>
            <w:r w:rsidR="003E67F5"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</w:t>
            </w:r>
            <w:r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</w:t>
            </w:r>
            <w:r w:rsidR="003E67F5"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oras</w:t>
            </w:r>
            <w:r w:rsidR="003E67F5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APE=</w:t>
            </w:r>
            <w:r w:rsidR="003E67F5"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3 horas</w:t>
            </w:r>
          </w:p>
          <w:p w14:paraId="34D003DE" w14:textId="77777777" w:rsidR="00AD6FDD" w:rsidRDefault="00AD6FDD" w:rsidP="00A527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D6FDD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INVESTIGACIÓN OPERATIVA </w:t>
            </w:r>
          </w:p>
          <w:p w14:paraId="2B312155" w14:textId="77777777" w:rsidR="00AD6FDD" w:rsidRDefault="00AD6FDD" w:rsidP="00A5278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ACD=</w:t>
            </w:r>
            <w:r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3</w:t>
            </w:r>
            <w:r w:rsidR="003E67F5"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</w:t>
            </w:r>
            <w:r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</w:t>
            </w:r>
            <w:r w:rsidR="003E67F5"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oras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  <w:r w:rsidR="003E67F5">
              <w:rPr>
                <w:rFonts w:asciiTheme="majorHAnsi" w:eastAsia="Times New Roman" w:hAnsiTheme="majorHAnsi" w:cstheme="majorHAnsi"/>
                <w:sz w:val="16"/>
                <w:szCs w:val="16"/>
              </w:rPr>
              <w:t>APE=</w:t>
            </w:r>
            <w:r w:rsidR="003E67F5"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3 horas</w:t>
            </w:r>
          </w:p>
          <w:p w14:paraId="16D890E0" w14:textId="77777777" w:rsidR="003E67F5" w:rsidRPr="003E67F5" w:rsidRDefault="003E67F5" w:rsidP="003E67F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E67F5">
              <w:rPr>
                <w:rFonts w:asciiTheme="majorHAnsi" w:eastAsia="Times New Roman" w:hAnsiTheme="majorHAnsi" w:cstheme="majorHAnsi"/>
                <w:sz w:val="16"/>
                <w:szCs w:val="16"/>
              </w:rPr>
              <w:t>PLANIFICACIÓN EVALUACIÓN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:</w:t>
            </w:r>
            <w:r w:rsidRPr="003E67F5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  <w:r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</w:t>
            </w:r>
            <w:r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horas</w:t>
            </w:r>
          </w:p>
          <w:p w14:paraId="0D3A906F" w14:textId="77777777" w:rsidR="00AD6FDD" w:rsidRDefault="003E67F5" w:rsidP="003E67F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CENTRO DOCENTE: </w:t>
            </w:r>
            <w:r w:rsidRP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1 hora</w:t>
            </w:r>
          </w:p>
          <w:p w14:paraId="1AC3A880" w14:textId="77777777" w:rsidR="001D147A" w:rsidRPr="00A5278B" w:rsidRDefault="00FF03AA" w:rsidP="003E67F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T</w:t>
            </w:r>
            <w:r w:rsidR="00AD6FDD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OTAL: 1</w:t>
            </w:r>
            <w:r w:rsidR="003E67F5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6</w:t>
            </w:r>
            <w:r w:rsidR="00AD6FDD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</w:t>
            </w:r>
            <w:r w:rsidRPr="00A5278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horas/semana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F178" w14:textId="77777777" w:rsidR="00604E1D" w:rsidRPr="00A5278B" w:rsidRDefault="00604E1D" w:rsidP="00604E1D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sz w:val="16"/>
                <w:szCs w:val="16"/>
              </w:rPr>
            </w:pPr>
            <w:r w:rsidRPr="00A5278B">
              <w:rPr>
                <w:rFonts w:asciiTheme="majorHAnsi" w:eastAsia="Century Gothic" w:hAnsiTheme="majorHAnsi" w:cstheme="majorHAnsi"/>
                <w:b/>
                <w:sz w:val="16"/>
                <w:szCs w:val="16"/>
              </w:rPr>
              <w:t>Maestría RMU:</w:t>
            </w:r>
            <w:r>
              <w:rPr>
                <w:rFonts w:asciiTheme="majorHAnsi" w:eastAsia="Century Gothic" w:hAnsiTheme="majorHAnsi" w:cstheme="majorHAnsi"/>
                <w:sz w:val="16"/>
                <w:szCs w:val="16"/>
              </w:rPr>
              <w:t xml:space="preserve"> $800,00</w:t>
            </w:r>
          </w:p>
          <w:p w14:paraId="01B3F7E6" w14:textId="4DD9480F" w:rsidR="001D147A" w:rsidRPr="00A5278B" w:rsidRDefault="00604E1D" w:rsidP="00604E1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highlight w:val="yellow"/>
              </w:rPr>
            </w:pPr>
            <w:r w:rsidRPr="00A5278B">
              <w:rPr>
                <w:rFonts w:asciiTheme="majorHAnsi" w:eastAsia="Century Gothic" w:hAnsiTheme="majorHAnsi" w:cstheme="majorHAnsi"/>
                <w:b/>
                <w:sz w:val="16"/>
                <w:szCs w:val="16"/>
              </w:rPr>
              <w:t xml:space="preserve">PHD RMU: </w:t>
            </w:r>
            <w:r w:rsidRPr="00A5278B">
              <w:rPr>
                <w:rFonts w:asciiTheme="majorHAnsi" w:eastAsia="Century Gothic" w:hAnsiTheme="majorHAnsi" w:cstheme="majorHAnsi"/>
                <w:sz w:val="16"/>
                <w:szCs w:val="16"/>
              </w:rPr>
              <w:t>$</w:t>
            </w:r>
            <w:r w:rsidRPr="003E67F5">
              <w:rPr>
                <w:rFonts w:asciiTheme="majorHAnsi" w:eastAsia="Century Gothic" w:hAnsiTheme="majorHAnsi" w:cstheme="majorHAnsi"/>
                <w:sz w:val="16"/>
                <w:szCs w:val="16"/>
              </w:rPr>
              <w:t xml:space="preserve">1259,92 </w:t>
            </w:r>
            <w:r w:rsidRPr="00A5278B">
              <w:rPr>
                <w:rFonts w:asciiTheme="majorHAnsi" w:eastAsia="Century Gothic" w:hAnsiTheme="majorHAnsi" w:cstheme="majorHAnsi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E7E7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78826F58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3EF67F6D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11834733" w14:textId="77777777" w:rsidR="001D147A" w:rsidRPr="00A5278B" w:rsidRDefault="00FF03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A527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</w:tbl>
    <w:p w14:paraId="1E1AEB37" w14:textId="0B37E5CE" w:rsidR="001D147A" w:rsidRPr="00C874A1" w:rsidRDefault="00C874A1">
      <w:pPr>
        <w:spacing w:after="0" w:line="240" w:lineRule="auto"/>
        <w:ind w:left="125" w:right="270"/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</w:pPr>
      <w:r w:rsidRPr="00C874A1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* </w:t>
      </w:r>
      <w:r w:rsidR="00FF03AA" w:rsidRPr="00C874A1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Las remuneraciones dependerán del grado académico.</w:t>
      </w:r>
    </w:p>
    <w:p w14:paraId="09BE5974" w14:textId="77777777" w:rsidR="001D147A" w:rsidRPr="00A5278B" w:rsidRDefault="001D147A">
      <w:pPr>
        <w:spacing w:after="0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667A5AA8" w14:textId="1ED4F98E" w:rsidR="00A5278B" w:rsidRDefault="00AD6FDD" w:rsidP="00A5278B">
      <w:pPr>
        <w:spacing w:after="160" w:line="252" w:lineRule="auto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AD6FDD">
        <w:rPr>
          <w:rFonts w:asciiTheme="majorHAnsi" w:eastAsia="Times New Roman" w:hAnsiTheme="majorHAnsi" w:cstheme="majorHAnsi"/>
          <w:sz w:val="16"/>
          <w:szCs w:val="16"/>
        </w:rPr>
        <w:t xml:space="preserve">Las inscripciones se recibirán en formato impreso en la Secretaría de la Facultad de </w:t>
      </w:r>
      <w:r w:rsidR="003E67F5">
        <w:rPr>
          <w:rFonts w:asciiTheme="majorHAnsi" w:eastAsia="Times New Roman" w:hAnsiTheme="majorHAnsi" w:cstheme="majorHAnsi"/>
          <w:sz w:val="16"/>
          <w:szCs w:val="16"/>
        </w:rPr>
        <w:t>Ciencias Químicas</w:t>
      </w:r>
      <w:r w:rsidRPr="00AD6FDD">
        <w:rPr>
          <w:rFonts w:asciiTheme="majorHAnsi" w:eastAsia="Times New Roman" w:hAnsiTheme="majorHAnsi" w:cstheme="majorHAnsi"/>
          <w:sz w:val="16"/>
          <w:szCs w:val="16"/>
        </w:rPr>
        <w:t>, en el horario de 08h</w:t>
      </w:r>
      <w:r w:rsidR="003E67F5">
        <w:rPr>
          <w:rFonts w:asciiTheme="majorHAnsi" w:eastAsia="Times New Roman" w:hAnsiTheme="majorHAnsi" w:cstheme="majorHAnsi"/>
          <w:sz w:val="16"/>
          <w:szCs w:val="16"/>
        </w:rPr>
        <w:t>3</w:t>
      </w:r>
      <w:r w:rsidRPr="00AD6FDD">
        <w:rPr>
          <w:rFonts w:asciiTheme="majorHAnsi" w:eastAsia="Times New Roman" w:hAnsiTheme="majorHAnsi" w:cstheme="majorHAnsi"/>
          <w:sz w:val="16"/>
          <w:szCs w:val="16"/>
        </w:rPr>
        <w:t>0 a 13h00</w:t>
      </w:r>
      <w:r w:rsidR="006F404A">
        <w:rPr>
          <w:rFonts w:asciiTheme="majorHAnsi" w:eastAsia="Times New Roman" w:hAnsiTheme="majorHAnsi" w:cstheme="majorHAnsi"/>
          <w:sz w:val="16"/>
          <w:szCs w:val="16"/>
        </w:rPr>
        <w:t xml:space="preserve"> y de 15H00 a 18H00, hasta el 1</w:t>
      </w:r>
      <w:r w:rsidR="00C874A1">
        <w:rPr>
          <w:rFonts w:asciiTheme="majorHAnsi" w:eastAsia="Times New Roman" w:hAnsiTheme="majorHAnsi" w:cstheme="majorHAnsi"/>
          <w:sz w:val="16"/>
          <w:szCs w:val="16"/>
        </w:rPr>
        <w:t>3</w:t>
      </w:r>
      <w:r w:rsidRPr="00AD6FDD">
        <w:rPr>
          <w:rFonts w:asciiTheme="majorHAnsi" w:eastAsia="Times New Roman" w:hAnsiTheme="majorHAnsi" w:cstheme="majorHAnsi"/>
          <w:sz w:val="16"/>
          <w:szCs w:val="16"/>
        </w:rPr>
        <w:t xml:space="preserve"> de febrero de 2023, </w:t>
      </w:r>
      <w:r w:rsidR="00FF03AA" w:rsidRPr="00A5278B">
        <w:rPr>
          <w:rFonts w:asciiTheme="majorHAnsi" w:eastAsia="Times New Roman" w:hAnsiTheme="majorHAnsi" w:cstheme="majorHAnsi"/>
          <w:sz w:val="16"/>
          <w:szCs w:val="16"/>
        </w:rPr>
        <w:t xml:space="preserve">y deberán contener la siguiente documentación, de conformidad </w:t>
      </w:r>
      <w:r w:rsidR="00A5278B" w:rsidRPr="00A5278B">
        <w:rPr>
          <w:rFonts w:asciiTheme="majorHAnsi" w:eastAsia="Times New Roman" w:hAnsiTheme="majorHAnsi" w:cstheme="majorHAnsi"/>
          <w:sz w:val="16"/>
          <w:szCs w:val="16"/>
        </w:rPr>
        <w:t xml:space="preserve">a las disposiciones contenidas en el </w:t>
      </w:r>
      <w:r w:rsidR="00A5278B" w:rsidRPr="00A5278B">
        <w:rPr>
          <w:rFonts w:asciiTheme="majorHAnsi" w:eastAsia="Times New Roman" w:hAnsiTheme="majorHAnsi" w:cstheme="majorHAnsi"/>
          <w:i/>
          <w:sz w:val="16"/>
          <w:szCs w:val="16"/>
        </w:rPr>
        <w:t xml:space="preserve">“Procedimiento para Selección de Personal Académico y Personal de Apoyo Académico no Titular Ocasional” </w:t>
      </w:r>
      <w:r w:rsidR="00A5278B" w:rsidRPr="00A5278B">
        <w:rPr>
          <w:rFonts w:asciiTheme="majorHAnsi" w:eastAsia="Times New Roman" w:hAnsiTheme="majorHAnsi" w:cstheme="majorHAnsi"/>
          <w:sz w:val="16"/>
          <w:szCs w:val="16"/>
        </w:rPr>
        <w:t>(UC-CU-RES-021-2022</w:t>
      </w:r>
      <w:r w:rsidR="00C874A1">
        <w:rPr>
          <w:rFonts w:asciiTheme="majorHAnsi" w:eastAsia="Times New Roman" w:hAnsiTheme="majorHAnsi" w:cstheme="majorHAnsi"/>
          <w:sz w:val="16"/>
          <w:szCs w:val="16"/>
        </w:rPr>
        <w:t xml:space="preserve"> </w:t>
      </w:r>
      <w:r w:rsidR="00C874A1" w:rsidRPr="00C874A1">
        <w:rPr>
          <w:rFonts w:asciiTheme="majorHAnsi" w:eastAsia="Times New Roman" w:hAnsiTheme="majorHAnsi" w:cstheme="majorHAnsi"/>
          <w:sz w:val="16"/>
          <w:szCs w:val="16"/>
        </w:rPr>
        <w:t>reformado mediante resolución UC-CU-RES-013-2023</w:t>
      </w:r>
      <w:r w:rsidR="00A5278B" w:rsidRPr="00A5278B">
        <w:rPr>
          <w:rFonts w:asciiTheme="majorHAnsi" w:eastAsia="Times New Roman" w:hAnsiTheme="majorHAnsi" w:cstheme="majorHAnsi"/>
          <w:sz w:val="16"/>
          <w:szCs w:val="16"/>
        </w:rPr>
        <w:t xml:space="preserve">) de la Universidad de Cuenca: </w:t>
      </w:r>
    </w:p>
    <w:p w14:paraId="7EF4BC9D" w14:textId="77777777" w:rsidR="00A5278B" w:rsidRDefault="00FF03AA" w:rsidP="00A5278B">
      <w:pPr>
        <w:spacing w:after="0" w:line="252" w:lineRule="auto"/>
        <w:ind w:left="720" w:hanging="153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sz w:val="16"/>
          <w:szCs w:val="16"/>
        </w:rPr>
        <w:t>a) Solicitud firmada por el peticionario o por una persona que presente autorización por escrito con reconocimiento de firma notarial, dirigida al Rectorado de la Universidad, indicando</w:t>
      </w:r>
      <w:r w:rsidR="003E67F5">
        <w:rPr>
          <w:rFonts w:asciiTheme="majorHAnsi" w:eastAsia="Times New Roman" w:hAnsiTheme="majorHAnsi" w:cstheme="majorHAnsi"/>
          <w:sz w:val="16"/>
          <w:szCs w:val="16"/>
        </w:rPr>
        <w:t xml:space="preserve"> </w:t>
      </w: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el área o asignatura </w:t>
      </w:r>
      <w:r w:rsidR="00A5278B">
        <w:rPr>
          <w:rFonts w:asciiTheme="majorHAnsi" w:eastAsia="Times New Roman" w:hAnsiTheme="majorHAnsi" w:cstheme="majorHAnsi"/>
          <w:sz w:val="16"/>
          <w:szCs w:val="16"/>
        </w:rPr>
        <w:t xml:space="preserve">    </w:t>
      </w:r>
      <w:r w:rsidRPr="00A5278B">
        <w:rPr>
          <w:rFonts w:asciiTheme="majorHAnsi" w:eastAsia="Times New Roman" w:hAnsiTheme="majorHAnsi" w:cstheme="majorHAnsi"/>
          <w:sz w:val="16"/>
          <w:szCs w:val="16"/>
        </w:rPr>
        <w:t>del proceso de selección, enumerando los documentos que acompaña y señalando domicilio y dirección de correo electrónico para las notificaciones;</w:t>
      </w:r>
    </w:p>
    <w:p w14:paraId="0DF4CE38" w14:textId="77777777" w:rsidR="001D147A" w:rsidRPr="00A5278B" w:rsidRDefault="00A5278B" w:rsidP="00A5278B">
      <w:pPr>
        <w:spacing w:after="0" w:line="252" w:lineRule="auto"/>
        <w:ind w:left="720" w:hanging="153"/>
        <w:jc w:val="both"/>
        <w:rPr>
          <w:rFonts w:asciiTheme="majorHAnsi" w:eastAsia="Times New Roman" w:hAnsiTheme="majorHAnsi" w:cstheme="majorHAnsi"/>
          <w:sz w:val="16"/>
          <w:szCs w:val="16"/>
        </w:rPr>
      </w:pPr>
      <w:r>
        <w:rPr>
          <w:rFonts w:asciiTheme="majorHAnsi" w:eastAsia="Times New Roman" w:hAnsiTheme="majorHAnsi" w:cstheme="majorHAnsi"/>
          <w:sz w:val="16"/>
          <w:szCs w:val="16"/>
        </w:rPr>
        <w:t xml:space="preserve">b) </w:t>
      </w:r>
      <w:r w:rsidR="00FF03AA" w:rsidRPr="00A5278B">
        <w:rPr>
          <w:rFonts w:asciiTheme="majorHAnsi" w:eastAsia="Times New Roman" w:hAnsiTheme="majorHAnsi" w:cstheme="majorHAnsi"/>
          <w:sz w:val="16"/>
          <w:szCs w:val="16"/>
        </w:rPr>
        <w:t>Constancia del registro de los títulos del Órgano Rector de la Polític</w:t>
      </w:r>
      <w:r w:rsidR="00AD6FDD">
        <w:rPr>
          <w:rFonts w:asciiTheme="majorHAnsi" w:eastAsia="Times New Roman" w:hAnsiTheme="majorHAnsi" w:cstheme="majorHAnsi"/>
          <w:sz w:val="16"/>
          <w:szCs w:val="16"/>
        </w:rPr>
        <w:t>a Pública de Educación Superior; y,</w:t>
      </w:r>
    </w:p>
    <w:p w14:paraId="03980580" w14:textId="77777777" w:rsidR="001D147A" w:rsidRPr="00A5278B" w:rsidRDefault="00FF03AA" w:rsidP="00A5278B">
      <w:pPr>
        <w:spacing w:after="0" w:line="252" w:lineRule="auto"/>
        <w:ind w:firstLine="567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sz w:val="16"/>
          <w:szCs w:val="16"/>
        </w:rPr>
        <w:t>c) Copia de la cédula de identidad o pasaporte</w:t>
      </w:r>
      <w:r w:rsidR="00AD6FDD">
        <w:rPr>
          <w:rFonts w:asciiTheme="majorHAnsi" w:eastAsia="Times New Roman" w:hAnsiTheme="majorHAnsi" w:cstheme="majorHAnsi"/>
          <w:sz w:val="16"/>
          <w:szCs w:val="16"/>
        </w:rPr>
        <w:t>; y.</w:t>
      </w:r>
    </w:p>
    <w:p w14:paraId="7A17BA17" w14:textId="77777777" w:rsidR="001D147A" w:rsidRPr="00A5278B" w:rsidRDefault="001D147A">
      <w:pPr>
        <w:spacing w:after="0" w:line="252" w:lineRule="auto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7B4B0634" w14:textId="6FECFB88" w:rsidR="001D147A" w:rsidRDefault="00FF03AA" w:rsidP="00A5278B">
      <w:pPr>
        <w:spacing w:after="0" w:line="252" w:lineRule="auto"/>
        <w:jc w:val="both"/>
        <w:rPr>
          <w:rFonts w:asciiTheme="majorHAnsi" w:eastAsia="Times New Roman" w:hAnsiTheme="majorHAnsi" w:cstheme="majorHAnsi"/>
          <w:b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b/>
          <w:sz w:val="16"/>
          <w:szCs w:val="16"/>
        </w:rPr>
        <w:t>Documentos para Calificación de Méritos</w:t>
      </w: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: La puntuación y calificación de méritos se realizará de </w:t>
      </w:r>
      <w:r w:rsidR="00C874A1">
        <w:rPr>
          <w:rFonts w:asciiTheme="majorHAnsi" w:eastAsia="Times New Roman" w:hAnsiTheme="majorHAnsi" w:cstheme="majorHAnsi"/>
          <w:sz w:val="16"/>
          <w:szCs w:val="16"/>
        </w:rPr>
        <w:t xml:space="preserve">conformidad a lo dispuesto en el </w:t>
      </w:r>
      <w:r w:rsidR="00C874A1"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="00C874A1" w:rsidRPr="00C874A1">
        <w:rPr>
          <w:rFonts w:asciiTheme="majorHAnsi" w:eastAsia="Arial" w:hAnsiTheme="majorHAnsi" w:cstheme="majorHAnsi"/>
          <w:i/>
          <w:sz w:val="16"/>
          <w:szCs w:val="16"/>
        </w:rPr>
        <w:t>Procedimiento para Selección de Personal Académico y Personal de Apoyo Académico no Titular Ocasional</w:t>
      </w:r>
      <w:r w:rsidR="00C874A1" w:rsidRPr="00C874A1">
        <w:rPr>
          <w:rFonts w:asciiTheme="majorHAnsi" w:eastAsia="Arial" w:hAnsiTheme="majorHAnsi" w:cstheme="majorHAnsi"/>
          <w:sz w:val="16"/>
          <w:szCs w:val="16"/>
        </w:rPr>
        <w:t>”</w:t>
      </w: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, para lo cual el aspirante deberá presentar </w:t>
      </w:r>
      <w:r w:rsidRPr="00A5278B">
        <w:rPr>
          <w:rFonts w:asciiTheme="majorHAnsi" w:eastAsia="Times New Roman" w:hAnsiTheme="majorHAnsi" w:cstheme="majorHAnsi"/>
          <w:b/>
          <w:sz w:val="16"/>
          <w:szCs w:val="16"/>
        </w:rPr>
        <w:t>original o copia certificada de los documentos.</w:t>
      </w:r>
    </w:p>
    <w:p w14:paraId="717A8092" w14:textId="77777777" w:rsidR="00DB42FE" w:rsidRDefault="00DB42FE" w:rsidP="00A5278B">
      <w:pPr>
        <w:spacing w:after="0" w:line="252" w:lineRule="auto"/>
        <w:jc w:val="both"/>
        <w:rPr>
          <w:rFonts w:asciiTheme="majorHAnsi" w:eastAsia="Times New Roman" w:hAnsiTheme="majorHAnsi" w:cstheme="majorHAnsi"/>
          <w:b/>
          <w:sz w:val="16"/>
          <w:szCs w:val="16"/>
        </w:rPr>
      </w:pPr>
    </w:p>
    <w:p w14:paraId="0839F0DB" w14:textId="519FBCA4" w:rsidR="00A5278B" w:rsidRPr="0004405B" w:rsidRDefault="00A5278B" w:rsidP="003E6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"/>
        <w:jc w:val="both"/>
        <w:rPr>
          <w:rFonts w:asciiTheme="minorHAnsi" w:eastAsia="Arial" w:hAnsiTheme="minorHAnsi" w:cstheme="minorHAnsi"/>
          <w:i/>
          <w:color w:val="000000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sz w:val="16"/>
          <w:szCs w:val="16"/>
        </w:rPr>
        <w:t>Link de acceso a la normativa:</w:t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="00C874A1" w:rsidRPr="00C874A1">
        <w:rPr>
          <w:rFonts w:asciiTheme="majorHAnsi" w:eastAsia="Arial" w:hAnsiTheme="majorHAnsi" w:cstheme="majorHAnsi"/>
          <w:sz w:val="16"/>
          <w:szCs w:val="16"/>
        </w:rPr>
        <w:t>https://drive.google.com/drive/folders/1ktyRvOzBzI71WBRFibEywl5JFjF53H0a?usp=share_link</w:t>
      </w:r>
    </w:p>
    <w:p w14:paraId="31D9ADB1" w14:textId="77777777" w:rsidR="003E67F5" w:rsidRDefault="003E67F5" w:rsidP="003E67F5">
      <w:pPr>
        <w:spacing w:after="16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</w:rPr>
      </w:pPr>
    </w:p>
    <w:p w14:paraId="06E9389E" w14:textId="77777777" w:rsidR="001D147A" w:rsidRPr="00A5278B" w:rsidRDefault="00FF03AA" w:rsidP="003E67F5">
      <w:pPr>
        <w:spacing w:after="160" w:line="240" w:lineRule="auto"/>
        <w:jc w:val="both"/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b/>
          <w:sz w:val="16"/>
          <w:szCs w:val="16"/>
        </w:rPr>
        <w:t>Nota</w:t>
      </w:r>
      <w:r w:rsidR="004C587A" w:rsidRPr="00A5278B">
        <w:rPr>
          <w:rFonts w:asciiTheme="majorHAnsi" w:eastAsia="Times New Roman" w:hAnsiTheme="majorHAnsi" w:cstheme="majorHAnsi"/>
          <w:b/>
          <w:sz w:val="16"/>
          <w:szCs w:val="16"/>
        </w:rPr>
        <w:t xml:space="preserve">: </w:t>
      </w:r>
      <w:r w:rsidRPr="00A5278B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El triunfador del concurso se sujetará a la dedicación, horario e inicio de actividades de acuerdo a las necesidades institucionales planificadas por la Facultad.</w:t>
      </w:r>
    </w:p>
    <w:p w14:paraId="3C2DCCA8" w14:textId="77777777" w:rsidR="00A5278B" w:rsidRPr="003D7CCC" w:rsidRDefault="00FF03AA" w:rsidP="00A52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Las bases del concurso están disponibles en la página </w:t>
      </w:r>
      <w:r w:rsidR="00A5278B">
        <w:rPr>
          <w:rFonts w:asciiTheme="majorHAnsi" w:eastAsia="Times New Roman" w:hAnsiTheme="majorHAnsi" w:cstheme="majorHAnsi"/>
          <w:sz w:val="16"/>
          <w:szCs w:val="16"/>
        </w:rPr>
        <w:t xml:space="preserve">web de la Universidad de Cuenca: </w:t>
      </w:r>
      <w:hyperlink r:id="rId7" w:history="1">
        <w:r w:rsidR="00A5278B" w:rsidRPr="0004405B">
          <w:rPr>
            <w:rStyle w:val="Hipervnculo"/>
            <w:rFonts w:asciiTheme="minorHAnsi" w:eastAsia="Arial" w:hAnsiTheme="minorHAnsi" w:cstheme="minorHAnsi"/>
            <w:i/>
            <w:color w:val="auto"/>
            <w:sz w:val="16"/>
            <w:szCs w:val="16"/>
          </w:rPr>
          <w:t>https://www.ucuenca.edu.ec/nosotros/administracion-central/direccion-de-talento-humano/concursos</w:t>
        </w:r>
      </w:hyperlink>
    </w:p>
    <w:p w14:paraId="441118E8" w14:textId="77777777" w:rsidR="001D147A" w:rsidRPr="00A5278B" w:rsidRDefault="00FF03AA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Mayor información se proporcionará en la Secretaría de la Facultad de </w:t>
      </w:r>
      <w:r w:rsidR="00AD6FDD">
        <w:rPr>
          <w:rFonts w:asciiTheme="majorHAnsi" w:eastAsia="Times New Roman" w:hAnsiTheme="majorHAnsi" w:cstheme="majorHAnsi"/>
          <w:sz w:val="16"/>
          <w:szCs w:val="16"/>
        </w:rPr>
        <w:t>Ciencias Químicas</w:t>
      </w: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 ubicada en la </w:t>
      </w:r>
      <w:r w:rsidR="00AD6FDD" w:rsidRPr="00AD6FDD">
        <w:rPr>
          <w:rFonts w:asciiTheme="majorHAnsi" w:eastAsia="Times New Roman" w:hAnsiTheme="majorHAnsi" w:cstheme="majorHAnsi"/>
          <w:sz w:val="16"/>
          <w:szCs w:val="16"/>
        </w:rPr>
        <w:t>Av. Víctor Albornoz y Calle de los Cerezos</w:t>
      </w:r>
      <w:r w:rsidR="00AD6FDD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02D38D82" w14:textId="5E9E661D" w:rsidR="001D147A" w:rsidRPr="00A5278B" w:rsidRDefault="00FF03AA">
      <w:pPr>
        <w:spacing w:after="0"/>
        <w:ind w:left="720" w:hanging="720"/>
        <w:jc w:val="right"/>
        <w:rPr>
          <w:rFonts w:asciiTheme="majorHAnsi" w:eastAsia="Times New Roman" w:hAnsiTheme="majorHAnsi" w:cstheme="majorHAnsi"/>
          <w:sz w:val="16"/>
          <w:szCs w:val="16"/>
        </w:rPr>
      </w:pPr>
      <w:bookmarkStart w:id="0" w:name="_GoBack"/>
      <w:bookmarkEnd w:id="0"/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  <w:t xml:space="preserve">                         </w:t>
      </w:r>
      <w:r w:rsidRPr="00A5278B">
        <w:rPr>
          <w:rFonts w:asciiTheme="majorHAnsi" w:eastAsia="Times New Roman" w:hAnsiTheme="majorHAnsi" w:cstheme="majorHAnsi"/>
          <w:color w:val="000000"/>
          <w:sz w:val="16"/>
          <w:szCs w:val="16"/>
        </w:rPr>
        <w:tab/>
      </w: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               </w:t>
      </w:r>
      <w:r w:rsidR="00C874A1">
        <w:rPr>
          <w:rFonts w:asciiTheme="majorHAnsi" w:eastAsia="Times New Roman" w:hAnsiTheme="majorHAnsi" w:cstheme="majorHAnsi"/>
          <w:sz w:val="16"/>
          <w:szCs w:val="16"/>
        </w:rPr>
        <w:t xml:space="preserve">                      Cuenca, 03</w:t>
      </w: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 de febrero de 2022.</w:t>
      </w:r>
    </w:p>
    <w:p w14:paraId="08E876FE" w14:textId="77777777" w:rsidR="001D147A" w:rsidRPr="00A5278B" w:rsidRDefault="00FF03AA">
      <w:pPr>
        <w:spacing w:after="0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sz w:val="16"/>
          <w:szCs w:val="16"/>
        </w:rPr>
        <w:t xml:space="preserve">Econ. Verónica Abril Calle, </w:t>
      </w:r>
    </w:p>
    <w:p w14:paraId="59299BAE" w14:textId="77777777" w:rsidR="001D147A" w:rsidRPr="00A5278B" w:rsidRDefault="00FF03AA">
      <w:pPr>
        <w:spacing w:after="0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  <w:r w:rsidRPr="00A5278B">
        <w:rPr>
          <w:rFonts w:asciiTheme="majorHAnsi" w:eastAsia="Times New Roman" w:hAnsiTheme="majorHAnsi" w:cstheme="majorHAnsi"/>
          <w:b/>
          <w:sz w:val="16"/>
          <w:szCs w:val="16"/>
        </w:rPr>
        <w:t>DIRECTORA DE TALENTO HUMANO.</w:t>
      </w:r>
    </w:p>
    <w:sectPr w:rsidR="001D147A" w:rsidRPr="00A5278B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CF0"/>
    <w:multiLevelType w:val="multilevel"/>
    <w:tmpl w:val="147AD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7A"/>
    <w:rsid w:val="001D147A"/>
    <w:rsid w:val="003E67F5"/>
    <w:rsid w:val="004C587A"/>
    <w:rsid w:val="004F788F"/>
    <w:rsid w:val="00604E1D"/>
    <w:rsid w:val="006F404A"/>
    <w:rsid w:val="00A5278B"/>
    <w:rsid w:val="00AD6FDD"/>
    <w:rsid w:val="00BA3751"/>
    <w:rsid w:val="00C03F1F"/>
    <w:rsid w:val="00C874A1"/>
    <w:rsid w:val="00DB42FE"/>
    <w:rsid w:val="00F048E7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79B2"/>
  <w15:docId w15:val="{D1CD1F7F-0BCB-4A0E-8E88-07E8E1E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uenca.edu.ec/nosotros/administracion-central/direccion-de-talento-humano/concurs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ZRCl2b8Th9d3oip1Pb7KobVdeg==">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5</cp:revision>
  <dcterms:created xsi:type="dcterms:W3CDTF">2023-01-31T18:14:00Z</dcterms:created>
  <dcterms:modified xsi:type="dcterms:W3CDTF">2023-02-02T22:03:00Z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